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19D0" w14:textId="77777777" w:rsidR="004D40F6" w:rsidRDefault="004D40F6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37666C51" w14:textId="77777777" w:rsidR="004D40F6" w:rsidRDefault="004D40F6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29B3C6F9" w14:textId="77777777" w:rsidR="004D40F6" w:rsidRDefault="004D40F6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3C9BE8DE" w14:textId="77777777" w:rsidR="004D40F6" w:rsidRDefault="004D40F6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14:paraId="6CA9A8CF" w14:textId="77777777" w:rsidR="004D40F6" w:rsidRDefault="009424EB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202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4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-2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025</w:t>
      </w:r>
      <w:r>
        <w:rPr>
          <w:rFonts w:ascii="黑体" w:eastAsia="黑体" w:hAnsi="黑体" w:cs="仿宋" w:hint="eastAsia"/>
          <w:b/>
          <w:bCs/>
          <w:sz w:val="44"/>
          <w:szCs w:val="44"/>
        </w:rPr>
        <w:t>年度最具影响力呼叫中心</w:t>
      </w:r>
    </w:p>
    <w:p w14:paraId="08A6B97B" w14:textId="77777777" w:rsidR="004D40F6" w:rsidRDefault="009424EB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企业</w:t>
      </w:r>
    </w:p>
    <w:p w14:paraId="1D0DADAC" w14:textId="77777777" w:rsidR="004D40F6" w:rsidRDefault="004D40F6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</w:p>
    <w:p w14:paraId="2564F126" w14:textId="77777777" w:rsidR="004D40F6" w:rsidRDefault="004D40F6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</w:p>
    <w:p w14:paraId="6F3C81D3" w14:textId="77777777" w:rsidR="004D40F6" w:rsidRDefault="009424EB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proofErr w:type="gramStart"/>
      <w:r>
        <w:rPr>
          <w:rFonts w:ascii="黑体" w:eastAsia="黑体" w:hAnsi="黑体" w:cs="仿宋" w:hint="eastAsia"/>
          <w:b/>
          <w:bCs/>
          <w:sz w:val="44"/>
          <w:szCs w:val="44"/>
        </w:rPr>
        <w:t>研</w:t>
      </w:r>
      <w:proofErr w:type="gramEnd"/>
    </w:p>
    <w:p w14:paraId="262EDDB1" w14:textId="77777777" w:rsidR="004D40F6" w:rsidRDefault="009424EB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究</w:t>
      </w:r>
    </w:p>
    <w:p w14:paraId="71125068" w14:textId="77777777" w:rsidR="004D40F6" w:rsidRDefault="009424EB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sz w:val="44"/>
          <w:szCs w:val="44"/>
        </w:rPr>
        <w:t>手</w:t>
      </w:r>
    </w:p>
    <w:p w14:paraId="41FE965C" w14:textId="77777777" w:rsidR="004D40F6" w:rsidRDefault="009424EB">
      <w:pPr>
        <w:spacing w:line="960" w:lineRule="auto"/>
        <w:jc w:val="center"/>
        <w:rPr>
          <w:rFonts w:ascii="黑体" w:eastAsia="黑体" w:hAnsi="黑体" w:cs="仿宋"/>
          <w:b/>
          <w:bCs/>
          <w:sz w:val="44"/>
          <w:szCs w:val="44"/>
        </w:rPr>
      </w:pPr>
      <w:proofErr w:type="gramStart"/>
      <w:r>
        <w:rPr>
          <w:rFonts w:ascii="黑体" w:eastAsia="黑体" w:hAnsi="黑体" w:cs="仿宋" w:hint="eastAsia"/>
          <w:b/>
          <w:bCs/>
          <w:sz w:val="44"/>
          <w:szCs w:val="44"/>
        </w:rPr>
        <w:t>册</w:t>
      </w:r>
      <w:proofErr w:type="gramEnd"/>
    </w:p>
    <w:p w14:paraId="490EC4FF" w14:textId="77777777" w:rsidR="004D40F6" w:rsidRDefault="004D40F6">
      <w:pPr>
        <w:spacing w:line="480" w:lineRule="auto"/>
        <w:jc w:val="center"/>
        <w:rPr>
          <w:rFonts w:ascii="黑体" w:eastAsia="黑体" w:hAnsi="黑体" w:cs="仿宋"/>
          <w:b/>
          <w:bCs/>
          <w:sz w:val="30"/>
          <w:szCs w:val="30"/>
        </w:rPr>
      </w:pPr>
    </w:p>
    <w:p w14:paraId="6DD4B985" w14:textId="77777777" w:rsidR="004D40F6" w:rsidRDefault="009424EB">
      <w:pPr>
        <w:spacing w:line="480" w:lineRule="auto"/>
        <w:jc w:val="center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202</w:t>
      </w:r>
      <w:r>
        <w:rPr>
          <w:rFonts w:ascii="黑体" w:eastAsia="黑体" w:hAnsi="黑体" w:cs="仿宋" w:hint="eastAsia"/>
          <w:sz w:val="30"/>
          <w:szCs w:val="30"/>
        </w:rPr>
        <w:t>5</w:t>
      </w:r>
      <w:r>
        <w:rPr>
          <w:rFonts w:ascii="黑体" w:eastAsia="黑体" w:hAnsi="黑体" w:cs="仿宋" w:hint="eastAsia"/>
          <w:sz w:val="30"/>
          <w:szCs w:val="30"/>
        </w:rPr>
        <w:t>年</w:t>
      </w:r>
      <w:r>
        <w:rPr>
          <w:rFonts w:ascii="黑体" w:eastAsia="黑体" w:hAnsi="黑体" w:cs="仿宋" w:hint="eastAsia"/>
          <w:sz w:val="30"/>
          <w:szCs w:val="30"/>
        </w:rPr>
        <w:t>4</w:t>
      </w:r>
      <w:r>
        <w:rPr>
          <w:rFonts w:ascii="黑体" w:eastAsia="黑体" w:hAnsi="黑体" w:cs="仿宋" w:hint="eastAsia"/>
          <w:sz w:val="30"/>
          <w:szCs w:val="30"/>
        </w:rPr>
        <w:t>月</w:t>
      </w:r>
    </w:p>
    <w:p w14:paraId="2E74735B" w14:textId="77777777" w:rsidR="004D40F6" w:rsidRDefault="009424EB">
      <w:pPr>
        <w:spacing w:line="480" w:lineRule="auto"/>
        <w:jc w:val="center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鼎</w:t>
      </w:r>
      <w:proofErr w:type="gramStart"/>
      <w:r>
        <w:rPr>
          <w:rFonts w:ascii="黑体" w:eastAsia="黑体" w:hAnsi="黑体" w:cs="仿宋" w:hint="eastAsia"/>
          <w:sz w:val="30"/>
          <w:szCs w:val="30"/>
        </w:rPr>
        <w:t>韬</w:t>
      </w:r>
      <w:proofErr w:type="gramEnd"/>
      <w:r>
        <w:rPr>
          <w:rFonts w:ascii="黑体" w:eastAsia="黑体" w:hAnsi="黑体" w:cs="仿宋" w:hint="eastAsia"/>
          <w:sz w:val="30"/>
          <w:szCs w:val="30"/>
        </w:rPr>
        <w:t>产业研究院</w:t>
      </w:r>
    </w:p>
    <w:p w14:paraId="73F040C3" w14:textId="77777777" w:rsidR="004D40F6" w:rsidRDefault="009424EB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  <w:r>
        <w:rPr>
          <w:rFonts w:ascii="黑体" w:eastAsia="黑体" w:hAnsi="黑体" w:cs="仿宋" w:hint="eastAsia"/>
          <w:b/>
          <w:bCs/>
          <w:sz w:val="44"/>
          <w:szCs w:val="44"/>
        </w:rPr>
        <w:lastRenderedPageBreak/>
        <w:t>邀请函</w:t>
      </w:r>
    </w:p>
    <w:p w14:paraId="5165DADF" w14:textId="77777777" w:rsidR="004D40F6" w:rsidRDefault="004D40F6">
      <w:pPr>
        <w:rPr>
          <w:rFonts w:ascii="仿宋" w:eastAsia="仿宋" w:hAnsi="仿宋" w:cs="仿宋"/>
          <w:sz w:val="28"/>
          <w:szCs w:val="28"/>
        </w:rPr>
      </w:pPr>
    </w:p>
    <w:p w14:paraId="3A0BE73B" w14:textId="77777777" w:rsidR="004D40F6" w:rsidRDefault="009424E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尊敬的企业领导人：</w:t>
      </w:r>
    </w:p>
    <w:p w14:paraId="5D53DD9C" w14:textId="77777777" w:rsidR="004D40F6" w:rsidRDefault="009424EB">
      <w:pPr>
        <w:tabs>
          <w:tab w:val="left" w:pos="622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随着全球数字化转型的深化，呼叫中心已从传统的电话客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服中心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演变为融合人工智能（</w:t>
      </w:r>
      <w:r>
        <w:rPr>
          <w:rFonts w:ascii="仿宋" w:eastAsia="仿宋" w:hAnsi="仿宋" w:cs="仿宋" w:hint="eastAsia"/>
          <w:sz w:val="28"/>
          <w:szCs w:val="28"/>
        </w:rPr>
        <w:t>AI</w:t>
      </w:r>
      <w:r>
        <w:rPr>
          <w:rFonts w:ascii="仿宋" w:eastAsia="仿宋" w:hAnsi="仿宋" w:cs="仿宋" w:hint="eastAsia"/>
          <w:sz w:val="28"/>
          <w:szCs w:val="28"/>
        </w:rPr>
        <w:t>）、大数据、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云计算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等技术的</w:t>
      </w:r>
      <w:r>
        <w:rPr>
          <w:rFonts w:ascii="仿宋" w:eastAsia="仿宋" w:hAnsi="仿宋" w:cs="仿宋"/>
          <w:sz w:val="28"/>
          <w:szCs w:val="28"/>
        </w:rPr>
        <w:t>智能客户交互中枢。</w:t>
      </w:r>
      <w:r>
        <w:rPr>
          <w:rFonts w:ascii="仿宋" w:eastAsia="仿宋" w:hAnsi="仿宋" w:cs="仿宋" w:hint="eastAsia"/>
          <w:sz w:val="28"/>
          <w:szCs w:val="28"/>
        </w:rPr>
        <w:t>同时，人工智能、大数据等技术的应用，使得呼叫中心服务更加智能化、个性化，进一步推动了市场规模的增长。</w:t>
      </w:r>
      <w:r>
        <w:rPr>
          <w:rFonts w:ascii="仿宋" w:eastAsia="仿宋" w:hAnsi="仿宋" w:cs="仿宋" w:hint="eastAsia"/>
          <w:sz w:val="28"/>
          <w:szCs w:val="28"/>
        </w:rPr>
        <w:t>为了在社会各行业普及和推广客户关怀的理念，提升中国呼叫中心运营管理水平，推动呼叫中心产业的发展，以更新的视角为中国呼叫中心产业发展明确方向，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产业研究院推出“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年度最具影响力呼叫中心企业”专项研究，通过多维度研究，挖掘和推广那些在呼叫中心建设、运营及客户管理等领域取得优异成绩的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企业及</w:t>
      </w:r>
      <w:r>
        <w:rPr>
          <w:rFonts w:ascii="仿宋" w:eastAsia="仿宋" w:hAnsi="仿宋" w:cs="仿宋" w:hint="eastAsia"/>
          <w:sz w:val="28"/>
          <w:szCs w:val="28"/>
        </w:rPr>
        <w:t>机构。</w:t>
      </w:r>
    </w:p>
    <w:p w14:paraId="679207E4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年度最具影响力呼叫中心企业”研究将秉承“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公平、公正、公开”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的原则，力邀来自国内外的知名行业专家、呼叫中心领域专家及全球买家组成专家委员会，对研究过程、参与企业业绩评估、</w:t>
      </w:r>
      <w:r>
        <w:rPr>
          <w:rFonts w:ascii="仿宋" w:eastAsia="仿宋" w:hAnsi="仿宋" w:cs="仿宋" w:hint="eastAsia"/>
          <w:sz w:val="28"/>
          <w:szCs w:val="28"/>
        </w:rPr>
        <w:t>成果公布等进行监督和指导。</w:t>
      </w:r>
    </w:p>
    <w:p w14:paraId="07A1E20C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在此，我们诚挚邀请贵企业报名参加本次研究活动，将自身在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年度发展的成绩和成功经验与全行业分享，在实现企业品牌提升及发展的同时，携手助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推我国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服务外包及呼叫中心产业实现转型升级新格局。</w:t>
      </w:r>
    </w:p>
    <w:p w14:paraId="0280B2FB" w14:textId="77777777" w:rsidR="004D40F6" w:rsidRDefault="004D40F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0FF482FB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期待您的积极参与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/>
          <w:sz w:val="28"/>
          <w:szCs w:val="28"/>
        </w:rPr>
        <w:t>大力支持！</w:t>
      </w:r>
    </w:p>
    <w:p w14:paraId="217184C2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顺颂商祺！</w:t>
      </w:r>
    </w:p>
    <w:p w14:paraId="1C915E3C" w14:textId="77777777" w:rsidR="004D40F6" w:rsidRDefault="004D40F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6049E2C" w14:textId="77777777" w:rsidR="004D40F6" w:rsidRDefault="009424EB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鼎</w:t>
      </w:r>
      <w:proofErr w:type="gramStart"/>
      <w:r>
        <w:rPr>
          <w:rFonts w:ascii="仿宋" w:eastAsia="仿宋" w:hAnsi="仿宋" w:cs="仿宋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</w:t>
      </w:r>
      <w:r>
        <w:rPr>
          <w:rFonts w:ascii="仿宋" w:eastAsia="仿宋" w:hAnsi="仿宋" w:cs="仿宋"/>
          <w:sz w:val="28"/>
          <w:szCs w:val="28"/>
        </w:rPr>
        <w:t>研究院</w:t>
      </w:r>
    </w:p>
    <w:p w14:paraId="00420176" w14:textId="77777777" w:rsidR="004D40F6" w:rsidRDefault="009424EB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月</w:t>
      </w:r>
    </w:p>
    <w:p w14:paraId="74759B22" w14:textId="77777777" w:rsidR="004D40F6" w:rsidRDefault="009424E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研究方案</w:t>
      </w:r>
    </w:p>
    <w:p w14:paraId="0A887E91" w14:textId="77777777" w:rsidR="004D40F6" w:rsidRDefault="004D40F6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1202B4CF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发起单位</w:t>
      </w:r>
    </w:p>
    <w:p w14:paraId="118261E2" w14:textId="77777777" w:rsidR="004D40F6" w:rsidRDefault="009424E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</w:t>
      </w:r>
    </w:p>
    <w:p w14:paraId="69056DA3" w14:textId="77777777" w:rsidR="004D40F6" w:rsidRDefault="004D40F6">
      <w:pPr>
        <w:rPr>
          <w:rFonts w:ascii="仿宋" w:eastAsia="仿宋" w:hAnsi="仿宋" w:cs="仿宋"/>
          <w:sz w:val="28"/>
          <w:szCs w:val="28"/>
        </w:rPr>
      </w:pPr>
    </w:p>
    <w:p w14:paraId="2E52364D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研究对象</w:t>
      </w:r>
    </w:p>
    <w:p w14:paraId="080A1A11" w14:textId="77777777" w:rsidR="004D40F6" w:rsidRDefault="009424EB">
      <w:pPr>
        <w:ind w:leftChars="67" w:left="141"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年度最具影响力呼叫中心企业”研究报告是针对呼叫中心企业所设立的。该研究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考量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呼叫中心企业的综合实力，通过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多维度多方面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筛选并推荐</w:t>
      </w:r>
      <w:r>
        <w:rPr>
          <w:rFonts w:ascii="仿宋" w:eastAsia="仿宋" w:hAnsi="仿宋" w:cs="仿宋" w:hint="eastAsia"/>
          <w:sz w:val="28"/>
          <w:szCs w:val="28"/>
        </w:rPr>
        <w:t>行业内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优质、最具示范性的呼叫中心企业代表。</w:t>
      </w:r>
    </w:p>
    <w:p w14:paraId="23272435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年度最具影响力呼叫中心企业”的调研对象为：</w:t>
      </w:r>
    </w:p>
    <w:p w14:paraId="7AF13FC6" w14:textId="77777777" w:rsidR="004D40F6" w:rsidRDefault="009424EB">
      <w:pPr>
        <w:numPr>
          <w:ilvl w:val="0"/>
          <w:numId w:val="2"/>
        </w:numPr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企业必须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是在</w:t>
      </w:r>
      <w:r>
        <w:rPr>
          <w:rFonts w:ascii="仿宋" w:eastAsia="仿宋" w:hAnsi="仿宋" w:cs="仿宋" w:hint="eastAsia"/>
          <w:sz w:val="28"/>
          <w:szCs w:val="28"/>
        </w:rPr>
        <w:t>中国行政区域内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运营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呼叫中心、客户服务中心、客户支持中心、客户联络中心、客户互动中心、电话热线、电话营销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销售、电话服务中心，以及同类含义的职能部门；</w:t>
      </w:r>
    </w:p>
    <w:p w14:paraId="1E2A99FC" w14:textId="77777777" w:rsidR="004D40F6" w:rsidRDefault="009424EB">
      <w:pPr>
        <w:numPr>
          <w:ilvl w:val="0"/>
          <w:numId w:val="2"/>
        </w:numPr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企业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案列必须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属于呼叫中心行业性质的案例；</w:t>
      </w:r>
    </w:p>
    <w:p w14:paraId="49520A67" w14:textId="77777777" w:rsidR="004D40F6" w:rsidRDefault="004D40F6">
      <w:pPr>
        <w:ind w:left="420"/>
        <w:rPr>
          <w:rFonts w:ascii="仿宋" w:eastAsia="仿宋" w:hAnsi="仿宋" w:cs="仿宋"/>
          <w:sz w:val="28"/>
          <w:szCs w:val="28"/>
        </w:rPr>
      </w:pPr>
    </w:p>
    <w:p w14:paraId="2C64AE9A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研究原则</w:t>
      </w:r>
    </w:p>
    <w:p w14:paraId="6CA81139" w14:textId="77777777" w:rsidR="004D40F6" w:rsidRDefault="009424E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/>
          <w:sz w:val="28"/>
          <w:szCs w:val="28"/>
        </w:rPr>
        <w:t>数据</w:t>
      </w:r>
      <w:r>
        <w:rPr>
          <w:rFonts w:ascii="仿宋" w:eastAsia="仿宋" w:hAnsi="仿宋" w:cs="仿宋" w:hint="eastAsia"/>
          <w:sz w:val="28"/>
          <w:szCs w:val="28"/>
        </w:rPr>
        <w:t>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考量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准则，</w:t>
      </w:r>
      <w:r>
        <w:rPr>
          <w:rFonts w:ascii="仿宋" w:eastAsia="仿宋" w:hAnsi="仿宋" w:cs="仿宋"/>
          <w:sz w:val="28"/>
          <w:szCs w:val="28"/>
        </w:rPr>
        <w:t>以综合实力为基准，以最优</w:t>
      </w:r>
      <w:r>
        <w:rPr>
          <w:rFonts w:ascii="仿宋" w:eastAsia="仿宋" w:hAnsi="仿宋" w:cs="仿宋"/>
          <w:sz w:val="28"/>
          <w:szCs w:val="28"/>
        </w:rPr>
        <w:t>实践为准绳，以专业的视角、严谨的</w:t>
      </w:r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/>
          <w:sz w:val="28"/>
          <w:szCs w:val="28"/>
        </w:rPr>
        <w:t>体系及精准的行业分析保证</w:t>
      </w:r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/>
          <w:sz w:val="28"/>
          <w:szCs w:val="28"/>
        </w:rPr>
        <w:t>的专业水准以及</w:t>
      </w:r>
      <w:r>
        <w:rPr>
          <w:rFonts w:ascii="仿宋" w:eastAsia="仿宋" w:hAnsi="仿宋" w:cs="仿宋" w:hint="eastAsia"/>
          <w:sz w:val="28"/>
          <w:szCs w:val="28"/>
        </w:rPr>
        <w:t>研究报告</w:t>
      </w:r>
      <w:r>
        <w:rPr>
          <w:rFonts w:ascii="仿宋" w:eastAsia="仿宋" w:hAnsi="仿宋" w:cs="仿宋"/>
          <w:sz w:val="28"/>
          <w:szCs w:val="28"/>
        </w:rPr>
        <w:t>的含金量。</w:t>
      </w:r>
    </w:p>
    <w:p w14:paraId="4F6E371F" w14:textId="77777777" w:rsidR="004D40F6" w:rsidRDefault="004D40F6">
      <w:pPr>
        <w:rPr>
          <w:rFonts w:ascii="仿宋" w:eastAsia="仿宋" w:hAnsi="仿宋" w:cs="仿宋"/>
          <w:sz w:val="28"/>
          <w:szCs w:val="28"/>
        </w:rPr>
      </w:pPr>
    </w:p>
    <w:p w14:paraId="7F343AC0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专家委员会</w:t>
      </w:r>
    </w:p>
    <w:p w14:paraId="281D14A0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年度最具影响力呼叫中心企业”研究</w:t>
      </w:r>
      <w:r>
        <w:rPr>
          <w:rFonts w:ascii="仿宋" w:eastAsia="仿宋" w:hAnsi="仿宋" w:cs="仿宋"/>
          <w:sz w:val="28"/>
          <w:szCs w:val="28"/>
        </w:rPr>
        <w:t>将邀请</w:t>
      </w:r>
      <w:r>
        <w:rPr>
          <w:rFonts w:ascii="仿宋" w:eastAsia="仿宋" w:hAnsi="仿宋" w:cs="仿宋" w:hint="eastAsia"/>
          <w:sz w:val="28"/>
          <w:szCs w:val="28"/>
        </w:rPr>
        <w:t>行业</w:t>
      </w:r>
      <w:r>
        <w:rPr>
          <w:rFonts w:ascii="仿宋" w:eastAsia="仿宋" w:hAnsi="仿宋" w:cs="仿宋"/>
          <w:sz w:val="28"/>
          <w:szCs w:val="28"/>
        </w:rPr>
        <w:t>专家团队</w:t>
      </w:r>
      <w:r>
        <w:rPr>
          <w:rFonts w:ascii="仿宋" w:eastAsia="仿宋" w:hAnsi="仿宋" w:cs="仿宋" w:hint="eastAsia"/>
          <w:sz w:val="28"/>
          <w:szCs w:val="28"/>
        </w:rPr>
        <w:t>组建研究</w:t>
      </w:r>
      <w:r>
        <w:rPr>
          <w:rFonts w:ascii="仿宋" w:eastAsia="仿宋" w:hAnsi="仿宋" w:cs="仿宋"/>
          <w:sz w:val="28"/>
          <w:szCs w:val="28"/>
        </w:rPr>
        <w:t>委员会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委员会由</w:t>
      </w: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</w:t>
      </w:r>
      <w:r>
        <w:rPr>
          <w:rFonts w:ascii="仿宋" w:eastAsia="仿宋" w:hAnsi="仿宋" w:cs="仿宋"/>
          <w:sz w:val="28"/>
          <w:szCs w:val="28"/>
        </w:rPr>
        <w:t>联合国内外知名行业研究机构、专家、学者、企业领军人等共同组建，包括产业研究专家、企业投资及管理专家以及</w:t>
      </w:r>
      <w:r>
        <w:rPr>
          <w:rFonts w:ascii="仿宋" w:eastAsia="仿宋" w:hAnsi="仿宋" w:cs="仿宋" w:hint="eastAsia"/>
          <w:sz w:val="28"/>
          <w:szCs w:val="28"/>
        </w:rPr>
        <w:t>各地政府园区代表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37FB81D7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产业研究院：</w:t>
      </w:r>
      <w:r>
        <w:rPr>
          <w:rFonts w:ascii="仿宋" w:eastAsia="仿宋" w:hAnsi="仿宋" w:cs="仿宋" w:hint="eastAsia"/>
          <w:sz w:val="28"/>
          <w:szCs w:val="28"/>
        </w:rPr>
        <w:t>34</w:t>
      </w:r>
      <w:r>
        <w:rPr>
          <w:rFonts w:ascii="仿宋" w:eastAsia="仿宋" w:hAnsi="仿宋" w:cs="仿宋" w:hint="eastAsia"/>
          <w:sz w:val="28"/>
          <w:szCs w:val="28"/>
        </w:rPr>
        <w:t>名高级顾问组成主要研究团队。</w:t>
      </w:r>
    </w:p>
    <w:p w14:paraId="0FD8C321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特聘专家：特聘来自国内外科技服务领域内的资深呼叫中心行业咨询顾问、科研院所的专家学者、领军及创新型企业的高层管理人员代表，及来自各地的政府及园区代表担任；</w:t>
      </w:r>
    </w:p>
    <w:p w14:paraId="769F541C" w14:textId="77777777" w:rsidR="004D40F6" w:rsidRDefault="004D40F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F7E9386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</w:t>
      </w:r>
      <w:r>
        <w:rPr>
          <w:rFonts w:ascii="仿宋" w:eastAsia="仿宋" w:hAnsi="仿宋" w:cs="仿宋"/>
          <w:sz w:val="28"/>
          <w:szCs w:val="28"/>
        </w:rPr>
        <w:t>程序</w:t>
      </w:r>
    </w:p>
    <w:p w14:paraId="3CD576DC" w14:textId="77777777" w:rsidR="004D40F6" w:rsidRDefault="009424EB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①</w:t>
      </w:r>
      <w:r>
        <w:rPr>
          <w:rFonts w:ascii="仿宋" w:eastAsia="仿宋" w:hAnsi="仿宋" w:cs="仿宋"/>
          <w:sz w:val="28"/>
          <w:szCs w:val="28"/>
        </w:rPr>
        <w:t>企业准备资料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566FF91C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/>
          <w:sz w:val="28"/>
          <w:szCs w:val="28"/>
        </w:rPr>
        <w:t>需要提交的材料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年度最具影响力呼叫中心企业”报名</w:t>
      </w:r>
      <w:r>
        <w:rPr>
          <w:rFonts w:ascii="仿宋" w:eastAsia="仿宋" w:hAnsi="仿宋" w:cs="仿宋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0311B57F" w14:textId="77777777" w:rsidR="004D40F6" w:rsidRDefault="009424EB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②</w:t>
      </w:r>
      <w:r>
        <w:rPr>
          <w:rFonts w:ascii="仿宋" w:eastAsia="仿宋" w:hAnsi="仿宋" w:cs="仿宋"/>
          <w:sz w:val="28"/>
          <w:szCs w:val="28"/>
        </w:rPr>
        <w:t>提交资料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3EFA4BC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文件提交</w:t>
      </w:r>
      <w:r>
        <w:rPr>
          <w:rFonts w:ascii="仿宋" w:eastAsia="仿宋" w:hAnsi="仿宋" w:cs="仿宋" w:hint="eastAsia"/>
          <w:sz w:val="28"/>
          <w:szCs w:val="28"/>
        </w:rPr>
        <w:t>渠道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：</w:t>
      </w:r>
      <w:r>
        <w:rPr>
          <w:rFonts w:ascii="仿宋" w:eastAsia="仿宋" w:hAnsi="仿宋" w:cs="仿宋"/>
          <w:sz w:val="28"/>
          <w:szCs w:val="28"/>
        </w:rPr>
        <w:t>参评企业在准备完成全部资料并加盖公章后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可以采取电子邮件方式提供资料。</w:t>
      </w:r>
    </w:p>
    <w:p w14:paraId="38E15D9A" w14:textId="77777777" w:rsidR="004D40F6" w:rsidRDefault="009424EB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③</w:t>
      </w:r>
      <w:r>
        <w:rPr>
          <w:rFonts w:ascii="仿宋" w:eastAsia="仿宋" w:hAnsi="仿宋" w:cs="仿宋"/>
          <w:sz w:val="28"/>
          <w:szCs w:val="28"/>
        </w:rPr>
        <w:t>条件审核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9A73961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年度最具影响力呼叫中心企业”参与企业</w:t>
      </w:r>
      <w:r>
        <w:rPr>
          <w:rFonts w:ascii="仿宋" w:eastAsia="仿宋" w:hAnsi="仿宋" w:cs="仿宋"/>
          <w:sz w:val="28"/>
          <w:szCs w:val="28"/>
        </w:rPr>
        <w:t>必须符合的参</w:t>
      </w:r>
      <w:r>
        <w:rPr>
          <w:rFonts w:ascii="仿宋" w:eastAsia="仿宋" w:hAnsi="仿宋" w:cs="仿宋" w:hint="eastAsia"/>
          <w:sz w:val="28"/>
          <w:szCs w:val="28"/>
        </w:rPr>
        <w:t>与</w:t>
      </w:r>
      <w:r>
        <w:rPr>
          <w:rFonts w:ascii="仿宋" w:eastAsia="仿宋" w:hAnsi="仿宋" w:cs="仿宋"/>
          <w:sz w:val="28"/>
          <w:szCs w:val="28"/>
        </w:rPr>
        <w:t>条件进行入门审核。</w:t>
      </w:r>
    </w:p>
    <w:p w14:paraId="0E200568" w14:textId="77777777" w:rsidR="004D40F6" w:rsidRDefault="009424EB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④</w:t>
      </w:r>
      <w:r>
        <w:rPr>
          <w:rFonts w:ascii="仿宋" w:eastAsia="仿宋" w:hAnsi="仿宋" w:cs="仿宋"/>
          <w:sz w:val="28"/>
          <w:szCs w:val="28"/>
        </w:rPr>
        <w:t>专家评审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713003EA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产业研究院及特约专家组，</w:t>
      </w:r>
      <w:r>
        <w:rPr>
          <w:rFonts w:ascii="仿宋" w:eastAsia="仿宋" w:hAnsi="仿宋" w:cs="仿宋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</w:rPr>
        <w:t>参与企业进行评估和论证，</w:t>
      </w:r>
      <w:r>
        <w:rPr>
          <w:rFonts w:ascii="仿宋" w:eastAsia="仿宋" w:hAnsi="仿宋" w:cs="仿宋"/>
          <w:sz w:val="28"/>
          <w:szCs w:val="28"/>
        </w:rPr>
        <w:t>最终</w:t>
      </w:r>
      <w:r>
        <w:rPr>
          <w:rFonts w:ascii="仿宋" w:eastAsia="仿宋" w:hAnsi="仿宋" w:cs="仿宋" w:hint="eastAsia"/>
          <w:sz w:val="28"/>
          <w:szCs w:val="28"/>
        </w:rPr>
        <w:t>确定“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研究报告名单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4A41D668" w14:textId="77777777" w:rsidR="004D40F6" w:rsidRDefault="009424EB">
      <w:pPr>
        <w:ind w:lef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⑤</w:t>
      </w:r>
      <w:r>
        <w:rPr>
          <w:rFonts w:ascii="仿宋" w:eastAsia="仿宋" w:hAnsi="仿宋" w:cs="仿宋"/>
          <w:sz w:val="28"/>
          <w:szCs w:val="28"/>
        </w:rPr>
        <w:t>结果确认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6A270F48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通过</w:t>
      </w:r>
      <w:r>
        <w:rPr>
          <w:rFonts w:ascii="仿宋" w:eastAsia="仿宋" w:hAnsi="仿宋" w:cs="仿宋"/>
          <w:sz w:val="28"/>
          <w:szCs w:val="28"/>
        </w:rPr>
        <w:t>专家组的反复论证权衡，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年度最具影响力呼叫中心企业”的最终研究报告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发布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。</w:t>
      </w:r>
    </w:p>
    <w:p w14:paraId="1684CE59" w14:textId="77777777" w:rsidR="004D40F6" w:rsidRDefault="004D40F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53369048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研究体系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D40F6" w14:paraId="2CC2CB62" w14:textId="77777777">
        <w:tc>
          <w:tcPr>
            <w:tcW w:w="8522" w:type="dxa"/>
            <w:gridSpan w:val="2"/>
            <w:tcBorders>
              <w:top w:val="single" w:sz="8" w:space="0" w:color="E37067"/>
              <w:left w:val="single" w:sz="8" w:space="0" w:color="E37067"/>
              <w:bottom w:val="single" w:sz="4" w:space="0" w:color="auto"/>
              <w:right w:val="single" w:sz="8" w:space="0" w:color="DDDDDD"/>
            </w:tcBorders>
            <w:shd w:val="clear" w:color="auto" w:fill="C0504D"/>
          </w:tcPr>
          <w:p w14:paraId="0AD90227" w14:textId="77777777" w:rsidR="004D40F6" w:rsidRDefault="009424EB">
            <w:pPr>
              <w:jc w:val="center"/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年度最具影响力呼叫中心企业研究体系</w:t>
            </w:r>
          </w:p>
        </w:tc>
      </w:tr>
      <w:tr w:rsidR="004D40F6" w14:paraId="1DA0CC24" w14:textId="7777777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094F" w14:textId="77777777" w:rsidR="004D40F6" w:rsidRDefault="009424EB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研究维度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D0C0" w14:textId="77777777" w:rsidR="004D40F6" w:rsidRDefault="009424EB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代表性评价指标</w:t>
            </w:r>
          </w:p>
        </w:tc>
      </w:tr>
      <w:tr w:rsidR="004D40F6" w14:paraId="5B86D001" w14:textId="77777777"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F920B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企业基本概况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8114A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性质</w:t>
            </w:r>
          </w:p>
        </w:tc>
      </w:tr>
      <w:tr w:rsidR="004D40F6" w14:paraId="24DF1CE0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2550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56D4A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公司是否上市</w:t>
            </w:r>
          </w:p>
        </w:tc>
      </w:tr>
      <w:tr w:rsidR="004D40F6" w14:paraId="6ABFCA71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9302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6CEE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公司获奖情况</w:t>
            </w:r>
          </w:p>
        </w:tc>
      </w:tr>
      <w:tr w:rsidR="004D40F6" w14:paraId="76B29754" w14:textId="77777777"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CB4B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企业客观评价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3C45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公司人员规模</w:t>
            </w:r>
          </w:p>
        </w:tc>
      </w:tr>
      <w:tr w:rsidR="004D40F6" w14:paraId="0AA6F171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C314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893A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公司坐席数量</w:t>
            </w:r>
          </w:p>
        </w:tc>
      </w:tr>
      <w:tr w:rsidR="004D40F6" w14:paraId="65DD498C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04BA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B3F33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公司交付语言种类</w:t>
            </w:r>
          </w:p>
        </w:tc>
      </w:tr>
      <w:tr w:rsidR="004D40F6" w14:paraId="3AAE294A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48902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2D48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公司呼入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KPI</w:t>
            </w:r>
          </w:p>
        </w:tc>
      </w:tr>
      <w:tr w:rsidR="004D40F6" w14:paraId="03135513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D5F1C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69574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公司呼出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KPI</w:t>
            </w:r>
          </w:p>
        </w:tc>
      </w:tr>
      <w:tr w:rsidR="004D40F6" w14:paraId="747768B8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12E08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CBF9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公司人员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KPI</w:t>
            </w:r>
          </w:p>
        </w:tc>
      </w:tr>
      <w:tr w:rsidR="004D40F6" w14:paraId="2947FAF9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A354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242C7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公司技术能力</w:t>
            </w:r>
          </w:p>
        </w:tc>
      </w:tr>
      <w:tr w:rsidR="004D40F6" w14:paraId="591FAFE8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63EB6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21AF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公司总资产</w:t>
            </w:r>
          </w:p>
        </w:tc>
      </w:tr>
      <w:tr w:rsidR="004D40F6" w14:paraId="5D55663D" w14:textId="77777777"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B76C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EE27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公司主营业务收入</w:t>
            </w:r>
          </w:p>
        </w:tc>
      </w:tr>
      <w:tr w:rsidR="004D40F6" w14:paraId="6A788943" w14:textId="77777777"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B48B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企业主观评价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24040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客户满意度</w:t>
            </w:r>
          </w:p>
        </w:tc>
      </w:tr>
      <w:tr w:rsidR="004D40F6" w14:paraId="690430D4" w14:textId="77777777"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9AFD8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87AB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公司投诉处理及价值挖掘</w:t>
            </w:r>
          </w:p>
        </w:tc>
      </w:tr>
      <w:tr w:rsidR="004D40F6" w14:paraId="7F75865A" w14:textId="77777777"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6485A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706F3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公司激励与惩罚措施</w:t>
            </w:r>
          </w:p>
        </w:tc>
      </w:tr>
      <w:tr w:rsidR="004D40F6" w14:paraId="6BF71984" w14:textId="77777777"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F302" w14:textId="77777777" w:rsidR="004D40F6" w:rsidRDefault="004D40F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7171B" w14:textId="77777777" w:rsidR="004D40F6" w:rsidRDefault="009424EB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公司决策人影响力</w:t>
            </w:r>
          </w:p>
        </w:tc>
      </w:tr>
    </w:tbl>
    <w:p w14:paraId="5D1A5B22" w14:textId="77777777" w:rsidR="004D40F6" w:rsidRDefault="004D40F6">
      <w:pPr>
        <w:rPr>
          <w:rFonts w:ascii="仿宋" w:eastAsia="仿宋" w:hAnsi="仿宋" w:cs="仿宋"/>
          <w:sz w:val="28"/>
          <w:szCs w:val="28"/>
        </w:rPr>
      </w:pPr>
    </w:p>
    <w:p w14:paraId="7CFA9822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研究报告</w:t>
      </w:r>
      <w:r>
        <w:rPr>
          <w:rFonts w:ascii="仿宋" w:eastAsia="仿宋" w:hAnsi="仿宋" w:cs="仿宋"/>
          <w:sz w:val="28"/>
          <w:szCs w:val="28"/>
        </w:rPr>
        <w:t>设置</w:t>
      </w:r>
    </w:p>
    <w:p w14:paraId="432DE83D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通过综合</w:t>
      </w:r>
      <w:r>
        <w:rPr>
          <w:rFonts w:ascii="仿宋" w:eastAsia="仿宋" w:hAnsi="仿宋" w:cs="仿宋" w:hint="eastAsia"/>
          <w:sz w:val="28"/>
          <w:szCs w:val="28"/>
        </w:rPr>
        <w:t>研究，</w:t>
      </w:r>
      <w:r>
        <w:rPr>
          <w:rFonts w:ascii="仿宋" w:eastAsia="仿宋" w:hAnsi="仿宋" w:cs="仿宋"/>
          <w:sz w:val="28"/>
          <w:szCs w:val="28"/>
        </w:rPr>
        <w:t>整体</w:t>
      </w:r>
      <w:r>
        <w:rPr>
          <w:rFonts w:ascii="仿宋" w:eastAsia="仿宋" w:hAnsi="仿宋" w:cs="仿宋" w:hint="eastAsia"/>
          <w:sz w:val="28"/>
          <w:szCs w:val="28"/>
        </w:rPr>
        <w:t>实力优秀</w:t>
      </w:r>
      <w:r>
        <w:rPr>
          <w:rFonts w:ascii="仿宋" w:eastAsia="仿宋" w:hAnsi="仿宋" w:cs="仿宋"/>
          <w:sz w:val="28"/>
          <w:szCs w:val="28"/>
        </w:rPr>
        <w:t>的企业最终进入</w:t>
      </w:r>
      <w:r>
        <w:rPr>
          <w:rFonts w:ascii="仿宋" w:eastAsia="仿宋" w:hAnsi="仿宋" w:cs="仿宋" w:hint="eastAsia"/>
          <w:sz w:val="28"/>
          <w:szCs w:val="28"/>
        </w:rPr>
        <w:t>研究报告名单</w:t>
      </w:r>
      <w:r>
        <w:rPr>
          <w:rFonts w:ascii="仿宋" w:eastAsia="仿宋" w:hAnsi="仿宋" w:cs="仿宋"/>
          <w:sz w:val="28"/>
          <w:szCs w:val="28"/>
        </w:rPr>
        <w:t>。</w:t>
      </w:r>
    </w:p>
    <w:p w14:paraId="47F320FE" w14:textId="77777777" w:rsidR="004D40F6" w:rsidRDefault="004D40F6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499FF15C" w14:textId="17FB29E5" w:rsidR="009D1824" w:rsidRPr="009D1824" w:rsidRDefault="009D1824" w:rsidP="009D182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28"/>
          <w:lang w:val="zh-CN"/>
        </w:rPr>
      </w:pPr>
      <w:r w:rsidRPr="009D1824">
        <w:rPr>
          <w:rFonts w:ascii="仿宋" w:eastAsia="仿宋" w:hAnsi="仿宋" w:cs="仿宋" w:hint="eastAsia"/>
          <w:sz w:val="28"/>
          <w:szCs w:val="28"/>
          <w:lang w:val="zh-CN"/>
        </w:rPr>
        <w:t>参与企业收益</w:t>
      </w:r>
      <w:r w:rsidRPr="009D1824">
        <w:rPr>
          <w:rFonts w:ascii="仿宋" w:eastAsia="仿宋" w:hAnsi="仿宋" w:cs="仿宋" w:hint="eastAsia"/>
          <w:sz w:val="28"/>
          <w:szCs w:val="28"/>
          <w:lang w:val="zh-CN"/>
        </w:rPr>
        <w:br/>
        <w:t>（1）品牌曝光，提升行业影响力，快速提升企业知名度，抢占市场认知高地。</w:t>
      </w:r>
      <w:r w:rsidRPr="009D1824">
        <w:rPr>
          <w:rFonts w:ascii="仿宋" w:eastAsia="仿宋" w:hAnsi="仿宋" w:cs="仿宋" w:hint="eastAsia"/>
          <w:sz w:val="28"/>
          <w:szCs w:val="28"/>
          <w:lang w:val="zh-CN"/>
        </w:rPr>
        <w:br/>
        <w:t>（2）权威背书，强化客户信任，增强客户、投资者及合作伙伴的信任度。</w:t>
      </w:r>
      <w:r w:rsidRPr="009D1824">
        <w:rPr>
          <w:rFonts w:ascii="仿宋" w:eastAsia="仿宋" w:hAnsi="仿宋" w:cs="仿宋" w:hint="eastAsia"/>
          <w:sz w:val="28"/>
          <w:szCs w:val="28"/>
          <w:lang w:val="zh-CN"/>
        </w:rPr>
        <w:br/>
        <w:t xml:space="preserve">（3）行业发声，入围企业可优先参与白皮书、峰会等行业活动，输出观点塑造话语权，引领赛道标准与未来方向。 </w:t>
      </w:r>
    </w:p>
    <w:p w14:paraId="1B9B20F6" w14:textId="24E6E9B1" w:rsidR="004D40F6" w:rsidRPr="009D1824" w:rsidRDefault="009D1824" w:rsidP="009D1824">
      <w:pPr>
        <w:pStyle w:val="ac"/>
        <w:ind w:left="420" w:firstLineChars="0" w:firstLine="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 w:rsidRPr="009D1824">
        <w:rPr>
          <w:rFonts w:ascii="仿宋" w:eastAsia="仿宋" w:hAnsi="仿宋" w:cs="仿宋" w:hint="eastAsia"/>
          <w:sz w:val="28"/>
        </w:rPr>
        <w:t xml:space="preserve"> </w:t>
      </w:r>
    </w:p>
    <w:p w14:paraId="79CF0944" w14:textId="77777777" w:rsidR="004D40F6" w:rsidRDefault="009424EB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时</w:t>
      </w:r>
      <w:r>
        <w:rPr>
          <w:rFonts w:ascii="仿宋" w:eastAsia="仿宋" w:hAnsi="仿宋" w:cs="仿宋"/>
          <w:sz w:val="28"/>
          <w:szCs w:val="28"/>
        </w:rPr>
        <w:t>间安排</w:t>
      </w:r>
    </w:p>
    <w:p w14:paraId="3758D302" w14:textId="77777777" w:rsidR="004D40F6" w:rsidRDefault="009424EB">
      <w:pPr>
        <w:ind w:firstLineChars="200" w:firstLine="56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" w:eastAsia="仿宋" w:hAnsi="仿宋" w:cs="仿宋" w:hint="eastAsia"/>
          <w:sz w:val="28"/>
          <w:szCs w:val="28"/>
        </w:rPr>
        <w:t>报名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启动日期：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p w14:paraId="4ABED1BC" w14:textId="77777777" w:rsidR="004D40F6" w:rsidRDefault="009424EB">
      <w:pPr>
        <w:ind w:firstLineChars="200" w:firstLine="560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zh-CN"/>
        </w:rPr>
        <w:t>报名截止日期：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日</w:t>
      </w:r>
    </w:p>
    <w:p w14:paraId="155CCC8B" w14:textId="77777777" w:rsidR="004D40F6" w:rsidRDefault="004D40F6">
      <w:pPr>
        <w:ind w:firstLineChars="200" w:firstLine="560"/>
        <w:rPr>
          <w:rFonts w:ascii="仿宋" w:eastAsia="仿宋" w:cs="仿宋"/>
          <w:kern w:val="0"/>
          <w:sz w:val="28"/>
          <w:szCs w:val="28"/>
          <w:lang w:val="zh-CN"/>
        </w:rPr>
      </w:pPr>
    </w:p>
    <w:sectPr w:rsidR="004D40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57BA2" w14:textId="77777777" w:rsidR="009424EB" w:rsidRDefault="009424EB" w:rsidP="009D1824">
      <w:r>
        <w:separator/>
      </w:r>
    </w:p>
  </w:endnote>
  <w:endnote w:type="continuationSeparator" w:id="0">
    <w:p w14:paraId="5A525B61" w14:textId="77777777" w:rsidR="009424EB" w:rsidRDefault="009424EB" w:rsidP="009D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64DF1" w14:textId="77777777" w:rsidR="009424EB" w:rsidRDefault="009424EB" w:rsidP="009D1824">
      <w:r>
        <w:separator/>
      </w:r>
    </w:p>
  </w:footnote>
  <w:footnote w:type="continuationSeparator" w:id="0">
    <w:p w14:paraId="6601B23F" w14:textId="77777777" w:rsidR="009424EB" w:rsidRDefault="009424EB" w:rsidP="009D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B5F1B"/>
    <w:multiLevelType w:val="singleLevel"/>
    <w:tmpl w:val="A7AB5F1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4D3C0D7"/>
    <w:multiLevelType w:val="singleLevel"/>
    <w:tmpl w:val="B4D3C0D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5NmExNjg4MjYzZjY4ZTA4YjRiNTdiZTYwYWRkMmMifQ=="/>
  </w:docVars>
  <w:rsids>
    <w:rsidRoot w:val="08371FD2"/>
    <w:rsid w:val="AFBF7DD3"/>
    <w:rsid w:val="B7A6E5FE"/>
    <w:rsid w:val="BBB572D3"/>
    <w:rsid w:val="BFDD8618"/>
    <w:rsid w:val="CDFFFDBE"/>
    <w:rsid w:val="DAFF73F5"/>
    <w:rsid w:val="E6C57F70"/>
    <w:rsid w:val="EF3F7C0A"/>
    <w:rsid w:val="FBBEB52D"/>
    <w:rsid w:val="FDDD1869"/>
    <w:rsid w:val="FE7E35AC"/>
    <w:rsid w:val="FEBF45AF"/>
    <w:rsid w:val="FF2E1141"/>
    <w:rsid w:val="FFDB365C"/>
    <w:rsid w:val="00011C1E"/>
    <w:rsid w:val="000175AF"/>
    <w:rsid w:val="000712DC"/>
    <w:rsid w:val="000716CE"/>
    <w:rsid w:val="00084B8E"/>
    <w:rsid w:val="000C5293"/>
    <w:rsid w:val="000D10ED"/>
    <w:rsid w:val="000E1557"/>
    <w:rsid w:val="000E5EFE"/>
    <w:rsid w:val="001311AB"/>
    <w:rsid w:val="00190702"/>
    <w:rsid w:val="00197266"/>
    <w:rsid w:val="001A1B53"/>
    <w:rsid w:val="00225EFF"/>
    <w:rsid w:val="00255D8C"/>
    <w:rsid w:val="00266ECF"/>
    <w:rsid w:val="00290E40"/>
    <w:rsid w:val="002C4AB6"/>
    <w:rsid w:val="002E12D7"/>
    <w:rsid w:val="00314888"/>
    <w:rsid w:val="0033261A"/>
    <w:rsid w:val="003416BE"/>
    <w:rsid w:val="00350E93"/>
    <w:rsid w:val="003611E7"/>
    <w:rsid w:val="00383C2E"/>
    <w:rsid w:val="003923CA"/>
    <w:rsid w:val="00397506"/>
    <w:rsid w:val="003C21EB"/>
    <w:rsid w:val="003C390A"/>
    <w:rsid w:val="003F7FB1"/>
    <w:rsid w:val="00453634"/>
    <w:rsid w:val="00471235"/>
    <w:rsid w:val="004A3BB5"/>
    <w:rsid w:val="004D2E19"/>
    <w:rsid w:val="004D40F6"/>
    <w:rsid w:val="0050202B"/>
    <w:rsid w:val="0053126C"/>
    <w:rsid w:val="00582B4C"/>
    <w:rsid w:val="006918AC"/>
    <w:rsid w:val="006D0EAD"/>
    <w:rsid w:val="006D1AA7"/>
    <w:rsid w:val="006F47E2"/>
    <w:rsid w:val="007223C5"/>
    <w:rsid w:val="0073549B"/>
    <w:rsid w:val="00762C1C"/>
    <w:rsid w:val="007A3B4A"/>
    <w:rsid w:val="007C5823"/>
    <w:rsid w:val="0080257E"/>
    <w:rsid w:val="008052CC"/>
    <w:rsid w:val="008172B6"/>
    <w:rsid w:val="00854EA8"/>
    <w:rsid w:val="008712B5"/>
    <w:rsid w:val="00876666"/>
    <w:rsid w:val="009424EB"/>
    <w:rsid w:val="00975623"/>
    <w:rsid w:val="00977BC8"/>
    <w:rsid w:val="00981364"/>
    <w:rsid w:val="00984D90"/>
    <w:rsid w:val="00994F40"/>
    <w:rsid w:val="009C6D90"/>
    <w:rsid w:val="009D1824"/>
    <w:rsid w:val="00A04476"/>
    <w:rsid w:val="00A1531F"/>
    <w:rsid w:val="00A25956"/>
    <w:rsid w:val="00A35BC0"/>
    <w:rsid w:val="00A830B1"/>
    <w:rsid w:val="00AC1C9D"/>
    <w:rsid w:val="00AC4D90"/>
    <w:rsid w:val="00AD258F"/>
    <w:rsid w:val="00AE1C3D"/>
    <w:rsid w:val="00AF727F"/>
    <w:rsid w:val="00B2613A"/>
    <w:rsid w:val="00C35219"/>
    <w:rsid w:val="00C371FB"/>
    <w:rsid w:val="00C4382F"/>
    <w:rsid w:val="00C60131"/>
    <w:rsid w:val="00C97F7C"/>
    <w:rsid w:val="00CE3374"/>
    <w:rsid w:val="00CE47D1"/>
    <w:rsid w:val="00CE6DA1"/>
    <w:rsid w:val="00D3562A"/>
    <w:rsid w:val="00DA53FC"/>
    <w:rsid w:val="00DB4A2C"/>
    <w:rsid w:val="00DC4B08"/>
    <w:rsid w:val="00DE1C5B"/>
    <w:rsid w:val="00E05475"/>
    <w:rsid w:val="00E10AF0"/>
    <w:rsid w:val="00E2157E"/>
    <w:rsid w:val="00E24B7D"/>
    <w:rsid w:val="00E63096"/>
    <w:rsid w:val="00E810E5"/>
    <w:rsid w:val="00E867C8"/>
    <w:rsid w:val="00EA4851"/>
    <w:rsid w:val="00EA55DB"/>
    <w:rsid w:val="00EC7F1F"/>
    <w:rsid w:val="00F01C8F"/>
    <w:rsid w:val="00F24158"/>
    <w:rsid w:val="00F57093"/>
    <w:rsid w:val="00F727C4"/>
    <w:rsid w:val="00F8345F"/>
    <w:rsid w:val="00F968F9"/>
    <w:rsid w:val="00FB422B"/>
    <w:rsid w:val="00FF0C9D"/>
    <w:rsid w:val="010C3690"/>
    <w:rsid w:val="03431F42"/>
    <w:rsid w:val="03794547"/>
    <w:rsid w:val="037C6B01"/>
    <w:rsid w:val="04506A36"/>
    <w:rsid w:val="08371FD2"/>
    <w:rsid w:val="0AB93F6B"/>
    <w:rsid w:val="0B2A63C7"/>
    <w:rsid w:val="0C5071CF"/>
    <w:rsid w:val="0C656D19"/>
    <w:rsid w:val="0D1C1E8F"/>
    <w:rsid w:val="0E516CE7"/>
    <w:rsid w:val="0FA448C8"/>
    <w:rsid w:val="0FF86A78"/>
    <w:rsid w:val="14673C17"/>
    <w:rsid w:val="169E0C11"/>
    <w:rsid w:val="16D5373B"/>
    <w:rsid w:val="18FF623C"/>
    <w:rsid w:val="1AB17AF4"/>
    <w:rsid w:val="20443C72"/>
    <w:rsid w:val="23965FCC"/>
    <w:rsid w:val="26230A0E"/>
    <w:rsid w:val="26DC6C5A"/>
    <w:rsid w:val="2751016E"/>
    <w:rsid w:val="275E0C57"/>
    <w:rsid w:val="29285A15"/>
    <w:rsid w:val="2D5029EB"/>
    <w:rsid w:val="32234D40"/>
    <w:rsid w:val="37E977F7"/>
    <w:rsid w:val="3A6E51EA"/>
    <w:rsid w:val="3CF20467"/>
    <w:rsid w:val="3F6E1CC7"/>
    <w:rsid w:val="40C707D1"/>
    <w:rsid w:val="43995A18"/>
    <w:rsid w:val="476E3225"/>
    <w:rsid w:val="4AC96A19"/>
    <w:rsid w:val="4B7A265F"/>
    <w:rsid w:val="4C9E6F49"/>
    <w:rsid w:val="4E8D750F"/>
    <w:rsid w:val="4F4F73D4"/>
    <w:rsid w:val="4FE94B38"/>
    <w:rsid w:val="507C3BFE"/>
    <w:rsid w:val="51017B1B"/>
    <w:rsid w:val="53C3060A"/>
    <w:rsid w:val="5D2820E3"/>
    <w:rsid w:val="5D6023F0"/>
    <w:rsid w:val="5D6BBB7B"/>
    <w:rsid w:val="5E873F8A"/>
    <w:rsid w:val="5F4430A3"/>
    <w:rsid w:val="60854409"/>
    <w:rsid w:val="609C1526"/>
    <w:rsid w:val="61EB0DA5"/>
    <w:rsid w:val="636A3BE6"/>
    <w:rsid w:val="647B3308"/>
    <w:rsid w:val="65CC3691"/>
    <w:rsid w:val="665D02D8"/>
    <w:rsid w:val="666B2639"/>
    <w:rsid w:val="69766FE4"/>
    <w:rsid w:val="6A4B221F"/>
    <w:rsid w:val="6AE85CC0"/>
    <w:rsid w:val="6B9836B9"/>
    <w:rsid w:val="6C8B3178"/>
    <w:rsid w:val="6CC462B9"/>
    <w:rsid w:val="6F061E54"/>
    <w:rsid w:val="6F3FCB5D"/>
    <w:rsid w:val="75EF6001"/>
    <w:rsid w:val="77C75EC5"/>
    <w:rsid w:val="7B2F5972"/>
    <w:rsid w:val="7BF7E767"/>
    <w:rsid w:val="7CDE21B5"/>
    <w:rsid w:val="7FDFDC7B"/>
    <w:rsid w:val="7F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F4134"/>
  <w15:docId w15:val="{F0FDA525-22C0-43B4-89B5-6194C175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4">
    <w:name w:val="日期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页脚 字符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Style12">
    <w:name w:val="_Style 12"/>
    <w:uiPriority w:val="99"/>
    <w:unhideWhenUsed/>
    <w:qFormat/>
    <w:rPr>
      <w:kern w:val="2"/>
      <w:sz w:val="21"/>
      <w:szCs w:val="24"/>
    </w:rPr>
  </w:style>
  <w:style w:type="paragraph" w:styleId="ac">
    <w:name w:val="List Paragraph"/>
    <w:basedOn w:val="a"/>
    <w:uiPriority w:val="99"/>
    <w:rsid w:val="009D1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 town dreams</dc:creator>
  <cp:lastModifiedBy>1835493413@qq.com</cp:lastModifiedBy>
  <cp:revision>4</cp:revision>
  <dcterms:created xsi:type="dcterms:W3CDTF">2020-03-07T07:31:00Z</dcterms:created>
  <dcterms:modified xsi:type="dcterms:W3CDTF">2025-04-30T08:51:00Z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82D39220783C814E958F0D68C354E61E_43</vt:lpwstr>
  </property>
  <property fmtid="{D5CDD505-2E9C-101B-9397-08002B2CF9AE}" pid="4" name="KSOTemplateDocerSaveRecord">
    <vt:lpwstr>eyJoZGlkIjoiMGE4MzBmYWJkOTg1ODYzNDQ3MTQ0MjAwNzQ3ZmIxZWUifQ==</vt:lpwstr>
  </property>
</Properties>
</file>