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tbl>
      <w:tblPr>
        <w:tblW w:w="1376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8"/>
        <w:gridCol w:w="558"/>
        <w:gridCol w:w="948"/>
        <w:gridCol w:w="927"/>
        <w:gridCol w:w="1023"/>
        <w:gridCol w:w="3543"/>
        <w:gridCol w:w="2235"/>
        <w:gridCol w:w="1200"/>
        <w:gridCol w:w="1515"/>
        <w:gridCol w:w="12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3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“人工智能+制造”典型应用场景汇总表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7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填报单位：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场景名称</w:t>
            </w: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应用环节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场景概述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应用的人工智能技术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服务供应商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联系人及联系方式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0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重点描述场景中针对什么问题，采用什么技术，达到什么成效。（100字）</w:t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4"/>
                <w:rFonts w:hAnsi="宋体"/>
                <w:bdr w:val="none" w:color="auto" w:sz="0" w:space="0"/>
                <w:lang w:val="en-US" w:eastAsia="zh-CN" w:bidi="ar"/>
              </w:rPr>
              <w:t>例：</w:t>
            </w:r>
            <w:r>
              <w:rPr>
                <w:rStyle w:val="5"/>
                <w:rFonts w:hAnsi="宋体"/>
                <w:bdr w:val="none" w:color="auto" w:sz="0" w:space="0"/>
                <w:lang w:val="en-US" w:eastAsia="zh-CN" w:bidi="ar"/>
              </w:rPr>
              <w:t>针对xxx生产过程中生产工艺流程复杂、涉及环节多等导致生产控制不稳定的问题，融合过往生产控制数据搭建工艺控制模型，模型预测成功率达到xx%，生产效率提升xx，每年节约成本xx。</w:t>
            </w: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如：图像识别、语音识别、目标检测、大模型应用等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如为自研，也请注明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701" w:right="1440" w:bottom="1134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7B640E"/>
    <w:rsid w:val="40171215"/>
    <w:rsid w:val="4ED72FB1"/>
    <w:rsid w:val="5F670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iPriority w:val="0"/>
    <w:rPr>
      <w:rFonts w:hint="eastAsia" w:ascii="仿宋_GB2312" w:eastAsia="仿宋_GB2312" w:cs="仿宋_GB2312"/>
      <w:b/>
      <w:color w:val="000000"/>
      <w:sz w:val="22"/>
      <w:szCs w:val="22"/>
      <w:u w:val="none"/>
    </w:rPr>
  </w:style>
  <w:style w:type="character" w:customStyle="1" w:styleId="5">
    <w:name w:val="font11"/>
    <w:basedOn w:val="2"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海天一霸</cp:lastModifiedBy>
  <dcterms:modified xsi:type="dcterms:W3CDTF">2025-03-19T07:42:16Z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