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天津港保税区2024年第一批“揭榜挂帅”项目技术需求榜单</w:t>
      </w:r>
    </w:p>
    <w:p>
      <w:pPr>
        <w:rPr>
          <w:b/>
          <w:bCs/>
        </w:rPr>
      </w:pPr>
    </w:p>
    <w:p>
      <w:pPr>
        <w:rPr>
          <w:b/>
          <w:bCs/>
        </w:rPr>
      </w:pPr>
    </w:p>
    <w:p>
      <w:pPr>
        <w:rPr>
          <w:b/>
          <w:bCs/>
        </w:rPr>
      </w:pPr>
    </w:p>
    <w:p/>
    <w:p/>
    <w:p/>
    <w:p/>
    <w:p/>
    <w:p/>
    <w:p/>
    <w:p/>
    <w:p/>
    <w:p/>
    <w:p/>
    <w:p/>
    <w:p/>
    <w:p/>
    <w:p/>
    <w:p/>
    <w:p/>
    <w:p/>
    <w:p/>
    <w:p/>
    <w:p/>
    <w:p/>
    <w:p/>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目录</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天津港保税区2024年第一批“揭榜挂帅”项目技术需求榜单汇总表..........................................1</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项目一：特种轮胎有限元仿真技术的开发及应用........2</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项目二：设备分拣鹅绒和鸭绒，并且数出绒朵的数量....4</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项目三：工业机器人智能焊接........................5</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项目四：工业机器人示教器开发......................6</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项目五：基于3D相机的焊缝精确寻位视觉系统开发.....7</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项目六：机器人焊接焊缝视觉检测系统................8</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项目七：基于物联网数据采集技术的医院数字化固定资产AI智能管理平台研发..................................9</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项目八：无损呼吸诊病的传感材料研发与应用..........11</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项目九：食管动力检查设备升级研发..................13</w:t>
      </w: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pPr>
        <w:jc w:val="center"/>
        <w:rPr>
          <w:rFonts w:hint="eastAsia" w:ascii="仿宋_GB2312" w:hAnsi="仿宋_GB2312" w:eastAsia="仿宋_GB2312" w:cs="仿宋_GB2312"/>
          <w:b/>
          <w:bCs/>
          <w:sz w:val="32"/>
          <w:szCs w:val="32"/>
          <w:lang w:val="en-US" w:eastAsia="zh-CN"/>
        </w:rPr>
        <w:sectPr>
          <w:headerReference r:id="rId3" w:type="default"/>
          <w:footerReference r:id="rId4" w:type="default"/>
          <w:pgSz w:w="11900" w:h="16840"/>
          <w:pgMar w:top="1440" w:right="1800" w:bottom="1440" w:left="1800" w:header="851" w:footer="992" w:gutter="0"/>
          <w:cols w:space="425" w:num="1"/>
          <w:docGrid w:type="lines" w:linePitch="312" w:charSpace="0"/>
        </w:sectPr>
      </w:pP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天津港保税区2024年第一批“揭榜挂帅”项目技术需求榜单汇总表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0"/>
        <w:gridCol w:w="6956"/>
        <w:gridCol w:w="2775"/>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060" w:type="dxa"/>
          </w:tcPr>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6956" w:type="dxa"/>
          </w:tcPr>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需求名称</w:t>
            </w:r>
          </w:p>
        </w:tc>
        <w:tc>
          <w:tcPr>
            <w:tcW w:w="2775" w:type="dxa"/>
          </w:tcPr>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技术领域</w:t>
            </w:r>
          </w:p>
        </w:tc>
        <w:tc>
          <w:tcPr>
            <w:tcW w:w="2494" w:type="dxa"/>
          </w:tcPr>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拟投入金额（万元）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0"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6956" w:type="dxa"/>
          </w:tcPr>
          <w:p>
            <w:pPr>
              <w:jc w:val="both"/>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特种轮胎有限元仿真技术的开发及应用</w:t>
            </w:r>
          </w:p>
        </w:tc>
        <w:tc>
          <w:tcPr>
            <w:tcW w:w="2775"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新一代信息技术</w:t>
            </w:r>
          </w:p>
        </w:tc>
        <w:tc>
          <w:tcPr>
            <w:tcW w:w="2494" w:type="dxa"/>
          </w:tcPr>
          <w:p>
            <w:pPr>
              <w:jc w:val="both"/>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300万元以内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060"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6956" w:type="dxa"/>
          </w:tcPr>
          <w:p>
            <w:pPr>
              <w:jc w:val="both"/>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设备分拣鹅绒和鸭绒，并且数出绒朵的数量</w:t>
            </w:r>
          </w:p>
        </w:tc>
        <w:tc>
          <w:tcPr>
            <w:tcW w:w="2775"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机器人与智能装备</w:t>
            </w:r>
          </w:p>
        </w:tc>
        <w:tc>
          <w:tcPr>
            <w:tcW w:w="2494" w:type="dxa"/>
          </w:tcPr>
          <w:p>
            <w:pPr>
              <w:jc w:val="both"/>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20-50万元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0"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p>
        </w:tc>
        <w:tc>
          <w:tcPr>
            <w:tcW w:w="6956" w:type="dxa"/>
          </w:tcPr>
          <w:p>
            <w:pPr>
              <w:jc w:val="both"/>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工业机器人智能焊接</w:t>
            </w:r>
          </w:p>
        </w:tc>
        <w:tc>
          <w:tcPr>
            <w:tcW w:w="2775"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机器人与智能装备</w:t>
            </w:r>
          </w:p>
        </w:tc>
        <w:tc>
          <w:tcPr>
            <w:tcW w:w="2494" w:type="dxa"/>
          </w:tcPr>
          <w:p>
            <w:pPr>
              <w:jc w:val="both"/>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100-200万元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060"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w:t>
            </w:r>
          </w:p>
        </w:tc>
        <w:tc>
          <w:tcPr>
            <w:tcW w:w="6956" w:type="dxa"/>
          </w:tcPr>
          <w:p>
            <w:pPr>
              <w:jc w:val="both"/>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工业机器人示教器开发</w:t>
            </w:r>
          </w:p>
        </w:tc>
        <w:tc>
          <w:tcPr>
            <w:tcW w:w="2775"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机器人与智能装备</w:t>
            </w:r>
          </w:p>
        </w:tc>
        <w:tc>
          <w:tcPr>
            <w:tcW w:w="2494" w:type="dxa"/>
          </w:tcPr>
          <w:p>
            <w:pPr>
              <w:jc w:val="both"/>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0"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p>
        </w:tc>
        <w:tc>
          <w:tcPr>
            <w:tcW w:w="6956" w:type="dxa"/>
          </w:tcPr>
          <w:p>
            <w:pPr>
              <w:jc w:val="both"/>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基于3D相机的焊缝精确寻位视觉系统开发</w:t>
            </w:r>
          </w:p>
        </w:tc>
        <w:tc>
          <w:tcPr>
            <w:tcW w:w="2775"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机器人与智能装备</w:t>
            </w:r>
          </w:p>
        </w:tc>
        <w:tc>
          <w:tcPr>
            <w:tcW w:w="2494" w:type="dxa"/>
          </w:tcPr>
          <w:p>
            <w:pPr>
              <w:jc w:val="both"/>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060"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w:t>
            </w:r>
          </w:p>
        </w:tc>
        <w:tc>
          <w:tcPr>
            <w:tcW w:w="6956" w:type="dxa"/>
          </w:tcPr>
          <w:p>
            <w:pPr>
              <w:jc w:val="both"/>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机器人焊接焊缝视觉检测系统</w:t>
            </w:r>
          </w:p>
        </w:tc>
        <w:tc>
          <w:tcPr>
            <w:tcW w:w="2775"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机器人与智能装备</w:t>
            </w:r>
          </w:p>
        </w:tc>
        <w:tc>
          <w:tcPr>
            <w:tcW w:w="2494" w:type="dxa"/>
          </w:tcPr>
          <w:p>
            <w:pPr>
              <w:jc w:val="both"/>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10万元以内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0"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w:t>
            </w:r>
          </w:p>
        </w:tc>
        <w:tc>
          <w:tcPr>
            <w:tcW w:w="6956" w:type="dxa"/>
          </w:tcPr>
          <w:p>
            <w:pPr>
              <w:jc w:val="both"/>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基于物联网数据采集技术的医院数字化固定资产AI智能管理平台研发</w:t>
            </w:r>
          </w:p>
        </w:tc>
        <w:tc>
          <w:tcPr>
            <w:tcW w:w="2775"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新一代信息技术</w:t>
            </w:r>
          </w:p>
        </w:tc>
        <w:tc>
          <w:tcPr>
            <w:tcW w:w="2494" w:type="dxa"/>
          </w:tcPr>
          <w:p>
            <w:pPr>
              <w:jc w:val="both"/>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100-200万元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060"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w:t>
            </w:r>
          </w:p>
        </w:tc>
        <w:tc>
          <w:tcPr>
            <w:tcW w:w="6956" w:type="dxa"/>
          </w:tcPr>
          <w:p>
            <w:pPr>
              <w:jc w:val="both"/>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无损呼吸诊病的传感材料研发与应用</w:t>
            </w:r>
          </w:p>
        </w:tc>
        <w:tc>
          <w:tcPr>
            <w:tcW w:w="2775"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新材料</w:t>
            </w:r>
          </w:p>
        </w:tc>
        <w:tc>
          <w:tcPr>
            <w:tcW w:w="2494" w:type="dxa"/>
          </w:tcPr>
          <w:p>
            <w:pPr>
              <w:jc w:val="both"/>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20-50万元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0"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w:t>
            </w:r>
          </w:p>
        </w:tc>
        <w:tc>
          <w:tcPr>
            <w:tcW w:w="6956" w:type="dxa"/>
          </w:tcPr>
          <w:p>
            <w:pPr>
              <w:jc w:val="both"/>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食管动力检查设备升级研发</w:t>
            </w:r>
          </w:p>
        </w:tc>
        <w:tc>
          <w:tcPr>
            <w:tcW w:w="2775"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新一代信息技术</w:t>
            </w:r>
          </w:p>
        </w:tc>
        <w:tc>
          <w:tcPr>
            <w:tcW w:w="2494" w:type="dxa"/>
          </w:tcPr>
          <w:p>
            <w:pPr>
              <w:jc w:val="both"/>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20-50万元</w:t>
            </w:r>
          </w:p>
        </w:tc>
      </w:tr>
    </w:tbl>
    <w:p>
      <w:pPr>
        <w:jc w:val="both"/>
        <w:rPr>
          <w:rFonts w:hint="default" w:ascii="仿宋_GB2312" w:hAnsi="仿宋_GB2312" w:eastAsia="仿宋_GB2312" w:cs="仿宋_GB2312"/>
          <w:b w:val="0"/>
          <w:bCs w:val="0"/>
          <w:sz w:val="32"/>
          <w:szCs w:val="32"/>
          <w:lang w:val="en-US" w:eastAsia="zh-CN"/>
        </w:rPr>
      </w:pPr>
    </w:p>
    <w:p>
      <w:pPr>
        <w:jc w:val="both"/>
        <w:rPr>
          <w:rFonts w:hint="default" w:ascii="仿宋_GB2312" w:hAnsi="仿宋_GB2312" w:eastAsia="仿宋_GB2312" w:cs="仿宋_GB2312"/>
          <w:b w:val="0"/>
          <w:bCs w:val="0"/>
          <w:sz w:val="32"/>
          <w:szCs w:val="32"/>
          <w:lang w:val="en-US" w:eastAsia="zh-CN"/>
        </w:rPr>
        <w:sectPr>
          <w:footerReference r:id="rId5" w:type="default"/>
          <w:pgSz w:w="16840" w:h="11900" w:orient="landscape"/>
          <w:pgMar w:top="1803" w:right="1440" w:bottom="1803" w:left="1440" w:header="851" w:footer="992" w:gutter="0"/>
          <w:paperSrc/>
          <w:pgNumType w:fmt="decimal" w:start="1"/>
          <w:cols w:space="0" w:num="1"/>
          <w:rtlGutter w:val="0"/>
          <w:docGrid w:type="lines" w:linePitch="319" w:charSpace="0"/>
        </w:sectPr>
      </w:pP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项目一</w:t>
      </w:r>
    </w:p>
    <w:p>
      <w:pPr>
        <w:jc w:val="center"/>
        <w:rPr>
          <w:rFonts w:hint="default" w:ascii="仿宋_GB2312" w:hAnsi="仿宋_GB2312" w:eastAsia="仿宋_GB2312" w:cs="仿宋_GB2312"/>
          <w:b/>
          <w:bCs/>
          <w:sz w:val="44"/>
          <w:szCs w:val="44"/>
          <w:vertAlign w:val="baseline"/>
          <w:lang w:val="en-US" w:eastAsia="zh-CN"/>
        </w:rPr>
      </w:pPr>
      <w:r>
        <w:rPr>
          <w:rFonts w:hint="default" w:ascii="仿宋_GB2312" w:hAnsi="仿宋_GB2312" w:eastAsia="仿宋_GB2312" w:cs="仿宋_GB2312"/>
          <w:b/>
          <w:bCs/>
          <w:sz w:val="44"/>
          <w:szCs w:val="44"/>
          <w:vertAlign w:val="baseline"/>
          <w:lang w:val="en-US" w:eastAsia="zh-CN"/>
        </w:rPr>
        <w:t>特种轮胎有限元仿真技术的开发及应用</w:t>
      </w:r>
    </w:p>
    <w:tbl>
      <w:tblPr>
        <w:tblStyle w:val="4"/>
        <w:tblW w:w="9010" w:type="dxa"/>
        <w:tblInd w:w="98" w:type="dxa"/>
        <w:tblLayout w:type="autofit"/>
        <w:tblCellMar>
          <w:top w:w="0" w:type="dxa"/>
          <w:left w:w="108" w:type="dxa"/>
          <w:bottom w:w="0" w:type="dxa"/>
          <w:right w:w="108" w:type="dxa"/>
        </w:tblCellMar>
      </w:tblPr>
      <w:tblGrid>
        <w:gridCol w:w="2321"/>
        <w:gridCol w:w="3650"/>
        <w:gridCol w:w="3039"/>
      </w:tblGrid>
      <w:tr>
        <w:tblPrEx>
          <w:tblCellMar>
            <w:top w:w="0" w:type="dxa"/>
            <w:left w:w="108" w:type="dxa"/>
            <w:bottom w:w="0" w:type="dxa"/>
            <w:right w:w="108" w:type="dxa"/>
          </w:tblCellMar>
        </w:tblPrEx>
        <w:trPr>
          <w:trHeight w:val="736" w:hRule="atLeast"/>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所属领域</w:t>
            </w:r>
          </w:p>
        </w:tc>
        <w:tc>
          <w:tcPr>
            <w:tcW w:w="6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新一代信息技术</w:t>
            </w:r>
          </w:p>
        </w:tc>
      </w:tr>
      <w:tr>
        <w:tblPrEx>
          <w:tblCellMar>
            <w:top w:w="0" w:type="dxa"/>
            <w:left w:w="108" w:type="dxa"/>
            <w:bottom w:w="0" w:type="dxa"/>
            <w:right w:w="108" w:type="dxa"/>
          </w:tblCellMar>
        </w:tblPrEx>
        <w:trPr>
          <w:trHeight w:val="2805" w:hRule="atLeast"/>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需求类型</w:t>
            </w:r>
          </w:p>
        </w:tc>
        <w:tc>
          <w:tcPr>
            <w:tcW w:w="36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□现有产品技术提升或工艺改进</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□三废处置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□资源再利用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□寻找关键零部件及核心组件的进口替代</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□面向生产（生产线/生产环节）的数字化&amp;人工智能转型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□降低生产能耗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□安全提升</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sym w:font="Wingdings 2" w:char="0052"/>
            </w:r>
            <w:r>
              <w:rPr>
                <w:rFonts w:hint="eastAsia" w:ascii="宋体" w:hAnsi="宋体" w:eastAsia="宋体" w:cs="宋体"/>
                <w:color w:val="000000"/>
                <w:kern w:val="0"/>
                <w:sz w:val="22"/>
                <w:szCs w:val="22"/>
                <w:lang w:bidi="ar"/>
              </w:rPr>
              <w:t>研发新产品、进入新领域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sym w:font="Wingdings 2" w:char="0052"/>
            </w:r>
            <w:r>
              <w:rPr>
                <w:rFonts w:hint="eastAsia" w:ascii="宋体" w:hAnsi="宋体" w:eastAsia="宋体" w:cs="宋体"/>
                <w:color w:val="000000"/>
                <w:kern w:val="0"/>
                <w:sz w:val="22"/>
                <w:szCs w:val="22"/>
                <w:lang w:bidi="ar"/>
              </w:rPr>
              <w:t>在本领域研发新产品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sym w:font="Wingdings 2" w:char="0052"/>
            </w:r>
            <w:r>
              <w:rPr>
                <w:rFonts w:hint="eastAsia" w:ascii="宋体" w:hAnsi="宋体" w:eastAsia="宋体" w:cs="宋体"/>
                <w:color w:val="000000"/>
                <w:kern w:val="0"/>
                <w:sz w:val="22"/>
                <w:szCs w:val="22"/>
                <w:lang w:bidi="ar"/>
              </w:rPr>
              <w:t>其他</w:t>
            </w:r>
          </w:p>
        </w:tc>
      </w:tr>
      <w:tr>
        <w:tblPrEx>
          <w:tblCellMar>
            <w:top w:w="0" w:type="dxa"/>
            <w:left w:w="108" w:type="dxa"/>
            <w:bottom w:w="0" w:type="dxa"/>
            <w:right w:w="108" w:type="dxa"/>
          </w:tblCellMar>
        </w:tblPrEx>
        <w:trPr>
          <w:trHeight w:val="1740" w:hRule="atLeast"/>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需求内容</w:t>
            </w:r>
          </w:p>
        </w:tc>
        <w:tc>
          <w:tcPr>
            <w:tcW w:w="668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开发出一套用于特种轮胎的有限元仿真分析软件（包含前处理和后处理）。该软件须满足：</w:t>
            </w:r>
          </w:p>
          <w:p>
            <w:pPr>
              <w:widowControl/>
              <w:numPr>
                <w:ilvl w:val="0"/>
                <w:numId w:val="1"/>
              </w:numPr>
              <w:jc w:val="left"/>
              <w:textAlignment w:val="top"/>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前处理：可任意输入轮胎断面信息（包含断面信息，材料信息，边界信息等），自动绘制网格，最终生产分析所需要的文件，能够实现：①、能够实现对轮胎（包含光面和带花纹）静力学的仿真分析。②、能够实现在不同路况下静力学的仿真分析和部分动力学仿真。③、能够实现轮胎热性能仿真。④、实现对轮胎的耐久性能仿真。</w:t>
            </w:r>
          </w:p>
          <w:p>
            <w:pPr>
              <w:widowControl/>
              <w:numPr>
                <w:ilvl w:val="0"/>
                <w:numId w:val="1"/>
              </w:numPr>
              <w:jc w:val="left"/>
              <w:textAlignment w:val="top"/>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后处理：能够自由的查看所需要的分析结果数据及图表，如：不同材料层间接触面之间的剪切大小及变化；分析结果展示的材料力学性能如何同材料本身测试的力学性能向关联，确定所需材料性能的指标值；</w:t>
            </w:r>
          </w:p>
        </w:tc>
      </w:tr>
      <w:tr>
        <w:tblPrEx>
          <w:tblCellMar>
            <w:top w:w="0" w:type="dxa"/>
            <w:left w:w="108" w:type="dxa"/>
            <w:bottom w:w="0" w:type="dxa"/>
            <w:right w:w="108" w:type="dxa"/>
          </w:tblCellMar>
        </w:tblPrEx>
        <w:trPr>
          <w:trHeight w:val="1140" w:hRule="atLeast"/>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现有基础</w:t>
            </w:r>
          </w:p>
        </w:tc>
        <w:tc>
          <w:tcPr>
            <w:tcW w:w="668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   目前的阶段性成果：1、与哈工大合作开发一款前处理和后处理软件，只能做静力学仿真分析和简单的分析数据查看。2、利用现有的分析能够解决了一些老设计中比较明显设计缺陷，如冲冠问题，冠炸冠爆问题。3、一些仿真可通过手动调试完成，但非常耗时。</w:t>
            </w:r>
          </w:p>
          <w:p>
            <w:pPr>
              <w:widowControl/>
              <w:jc w:val="left"/>
              <w:textAlignment w:val="top"/>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    未成功解决的原因：1、和高校合作比较浅，没有深入合作指导。2、自身所须的人才不足，需要大量时间用于学习和掌握技能。</w:t>
            </w:r>
          </w:p>
        </w:tc>
      </w:tr>
      <w:tr>
        <w:tblPrEx>
          <w:tblCellMar>
            <w:top w:w="0" w:type="dxa"/>
            <w:left w:w="108" w:type="dxa"/>
            <w:bottom w:w="0" w:type="dxa"/>
            <w:right w:w="108" w:type="dxa"/>
          </w:tblCellMar>
        </w:tblPrEx>
        <w:trPr>
          <w:trHeight w:val="1149" w:hRule="atLeast"/>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预期效果</w:t>
            </w:r>
          </w:p>
        </w:tc>
        <w:tc>
          <w:tcPr>
            <w:tcW w:w="668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   实现仿真分析程序化，满足特种轮胎所需要各种性能的仿真分析，仿真结果数据提取方便、快捷、准确。最好能够关联材料性能指标。</w:t>
            </w:r>
          </w:p>
        </w:tc>
      </w:tr>
      <w:tr>
        <w:tblPrEx>
          <w:tblCellMar>
            <w:top w:w="0" w:type="dxa"/>
            <w:left w:w="108" w:type="dxa"/>
            <w:bottom w:w="0" w:type="dxa"/>
            <w:right w:w="108" w:type="dxa"/>
          </w:tblCellMar>
        </w:tblPrEx>
        <w:trPr>
          <w:trHeight w:val="940" w:hRule="atLeast"/>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需求研发周期</w:t>
            </w:r>
          </w:p>
        </w:tc>
        <w:tc>
          <w:tcPr>
            <w:tcW w:w="6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3~5年</w:t>
            </w:r>
          </w:p>
        </w:tc>
      </w:tr>
      <w:tr>
        <w:tblPrEx>
          <w:tblCellMar>
            <w:top w:w="0" w:type="dxa"/>
            <w:left w:w="108" w:type="dxa"/>
            <w:bottom w:w="0" w:type="dxa"/>
            <w:right w:w="108" w:type="dxa"/>
          </w:tblCellMar>
        </w:tblPrEx>
        <w:trPr>
          <w:trHeight w:val="1260" w:hRule="atLeast"/>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计划投资金额（万元）</w:t>
            </w:r>
          </w:p>
        </w:tc>
        <w:tc>
          <w:tcPr>
            <w:tcW w:w="6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300万元以内</w:t>
            </w:r>
          </w:p>
        </w:tc>
      </w:tr>
      <w:tr>
        <w:tblPrEx>
          <w:tblCellMar>
            <w:top w:w="0" w:type="dxa"/>
            <w:left w:w="108" w:type="dxa"/>
            <w:bottom w:w="0" w:type="dxa"/>
            <w:right w:w="108" w:type="dxa"/>
          </w:tblCellMar>
        </w:tblPrEx>
        <w:trPr>
          <w:trHeight w:val="1260" w:hRule="atLeast"/>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合作方式</w:t>
            </w:r>
          </w:p>
        </w:tc>
        <w:tc>
          <w:tcPr>
            <w:tcW w:w="6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□技术转让</w:t>
            </w:r>
            <w:r>
              <w:rPr>
                <w:rFonts w:ascii="Wingdings 2" w:hAnsi="Wingdings 2" w:eastAsia="Wingdings 2" w:cs="Wingdings 2"/>
                <w:color w:val="000000"/>
                <w:kern w:val="0"/>
                <w:sz w:val="22"/>
                <w:szCs w:val="22"/>
                <w:lang w:bidi="ar"/>
              </w:rPr>
              <w:t></w:t>
            </w:r>
            <w:r>
              <w:rPr>
                <w:rFonts w:hint="eastAsia" w:ascii="宋体" w:hAnsi="宋体" w:eastAsia="宋体" w:cs="宋体"/>
                <w:color w:val="000000"/>
                <w:kern w:val="0"/>
                <w:sz w:val="22"/>
                <w:szCs w:val="22"/>
                <w:lang w:bidi="ar"/>
              </w:rPr>
              <w:sym w:font="Wingdings 2" w:char="0052"/>
            </w:r>
            <w:r>
              <w:rPr>
                <w:rFonts w:hint="eastAsia" w:ascii="宋体" w:hAnsi="宋体" w:eastAsia="宋体" w:cs="宋体"/>
                <w:color w:val="000000"/>
                <w:kern w:val="0"/>
                <w:sz w:val="22"/>
                <w:szCs w:val="22"/>
                <w:lang w:bidi="ar"/>
              </w:rPr>
              <w:t>技术许可</w:t>
            </w:r>
            <w:r>
              <w:rPr>
                <w:rFonts w:ascii="Wingdings 2" w:hAnsi="Wingdings 2" w:eastAsia="Wingdings 2" w:cs="Wingdings 2"/>
                <w:color w:val="000000"/>
                <w:kern w:val="0"/>
                <w:sz w:val="22"/>
                <w:szCs w:val="22"/>
                <w:lang w:bidi="ar"/>
              </w:rPr>
              <w:t></w:t>
            </w:r>
            <w:r>
              <w:rPr>
                <w:rFonts w:hint="eastAsia" w:ascii="宋体" w:hAnsi="宋体" w:eastAsia="宋体" w:cs="宋体"/>
                <w:color w:val="000000"/>
                <w:kern w:val="0"/>
                <w:sz w:val="22"/>
                <w:szCs w:val="22"/>
                <w:lang w:bidi="ar"/>
              </w:rPr>
              <w:t>□作价入股</w:t>
            </w:r>
            <w:r>
              <w:rPr>
                <w:rFonts w:ascii="Wingdings 2" w:hAnsi="Wingdings 2" w:eastAsia="Wingdings 2" w:cs="Wingdings 2"/>
                <w:color w:val="000000"/>
                <w:kern w:val="0"/>
                <w:sz w:val="22"/>
                <w:szCs w:val="22"/>
                <w:lang w:bidi="ar"/>
              </w:rPr>
              <w:br w:type="textWrapping"/>
            </w:r>
            <w:r>
              <w:rPr>
                <w:rFonts w:hint="eastAsia" w:ascii="宋体" w:hAnsi="宋体" w:eastAsia="宋体" w:cs="宋体"/>
                <w:color w:val="000000"/>
                <w:kern w:val="0"/>
                <w:sz w:val="22"/>
                <w:szCs w:val="22"/>
                <w:lang w:bidi="ar"/>
              </w:rPr>
              <w:sym w:font="Wingdings 2" w:char="0052"/>
            </w:r>
            <w:r>
              <w:rPr>
                <w:rFonts w:hint="eastAsia" w:ascii="宋体" w:hAnsi="宋体" w:eastAsia="宋体" w:cs="宋体"/>
                <w:color w:val="000000"/>
                <w:kern w:val="0"/>
                <w:sz w:val="22"/>
                <w:szCs w:val="22"/>
                <w:lang w:bidi="ar"/>
              </w:rPr>
              <w:t>技术开发</w:t>
            </w:r>
            <w:r>
              <w:rPr>
                <w:rFonts w:ascii="Wingdings 2" w:hAnsi="Wingdings 2" w:eastAsia="Wingdings 2" w:cs="Wingdings 2"/>
                <w:color w:val="000000"/>
                <w:kern w:val="0"/>
                <w:sz w:val="22"/>
                <w:szCs w:val="22"/>
                <w:lang w:bidi="ar"/>
              </w:rPr>
              <w:t></w:t>
            </w:r>
            <w:r>
              <w:rPr>
                <w:rFonts w:hint="eastAsia" w:ascii="宋体" w:hAnsi="宋体" w:eastAsia="宋体" w:cs="宋体"/>
                <w:color w:val="000000"/>
                <w:kern w:val="0"/>
                <w:sz w:val="22"/>
                <w:szCs w:val="22"/>
                <w:lang w:bidi="ar"/>
              </w:rPr>
              <w:t>□技术咨询</w:t>
            </w:r>
            <w:r>
              <w:rPr>
                <w:rFonts w:ascii="Wingdings 2" w:hAnsi="Wingdings 2" w:eastAsia="Wingdings 2" w:cs="Wingdings 2"/>
                <w:color w:val="000000"/>
                <w:kern w:val="0"/>
                <w:sz w:val="22"/>
                <w:szCs w:val="22"/>
                <w:lang w:bidi="ar"/>
              </w:rPr>
              <w:t></w:t>
            </w:r>
            <w:r>
              <w:rPr>
                <w:rFonts w:hint="eastAsia" w:ascii="宋体" w:hAnsi="宋体" w:eastAsia="宋体" w:cs="宋体"/>
                <w:color w:val="000000"/>
                <w:kern w:val="0"/>
                <w:sz w:val="22"/>
                <w:szCs w:val="22"/>
                <w:lang w:bidi="ar"/>
              </w:rPr>
              <w:t>□技术服务</w:t>
            </w:r>
          </w:p>
        </w:tc>
      </w:tr>
    </w:tbl>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center"/>
        <w:rPr>
          <w:rFonts w:hint="default" w:ascii="仿宋_GB2312" w:hAnsi="仿宋_GB2312" w:eastAsia="仿宋_GB2312" w:cs="仿宋_GB2312"/>
          <w:b/>
          <w:bCs/>
          <w:sz w:val="44"/>
          <w:szCs w:val="44"/>
          <w:vertAlign w:val="baseline"/>
          <w:lang w:val="en-US" w:eastAsia="zh-CN"/>
        </w:rPr>
      </w:pPr>
    </w:p>
    <w:p>
      <w:pPr>
        <w:jc w:val="left"/>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项目二</w:t>
      </w:r>
    </w:p>
    <w:p>
      <w:pPr>
        <w:jc w:val="center"/>
        <w:rPr>
          <w:rFonts w:hint="default" w:ascii="仿宋_GB2312" w:hAnsi="仿宋_GB2312" w:eastAsia="仿宋_GB2312" w:cs="仿宋_GB2312"/>
          <w:b/>
          <w:bCs/>
          <w:sz w:val="44"/>
          <w:szCs w:val="44"/>
          <w:vertAlign w:val="baseline"/>
          <w:lang w:val="en-US" w:eastAsia="zh-CN"/>
        </w:rPr>
      </w:pPr>
      <w:r>
        <w:rPr>
          <w:rFonts w:hint="default" w:ascii="仿宋_GB2312" w:hAnsi="仿宋_GB2312" w:eastAsia="仿宋_GB2312" w:cs="仿宋_GB2312"/>
          <w:b/>
          <w:bCs/>
          <w:sz w:val="44"/>
          <w:szCs w:val="44"/>
          <w:vertAlign w:val="baseline"/>
          <w:lang w:val="en-US" w:eastAsia="zh-CN"/>
        </w:rPr>
        <w:t>设备分拣鹅绒和鸭绒，并且数出绒朵的数量</w:t>
      </w:r>
    </w:p>
    <w:tbl>
      <w:tblPr>
        <w:tblStyle w:val="4"/>
        <w:tblW w:w="90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1"/>
        <w:gridCol w:w="3650"/>
        <w:gridCol w:w="3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所属领域</w:t>
            </w:r>
          </w:p>
        </w:tc>
        <w:tc>
          <w:tcPr>
            <w:tcW w:w="6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机器人与智能装备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需求类型</w:t>
            </w:r>
          </w:p>
        </w:tc>
        <w:tc>
          <w:tcPr>
            <w:tcW w:w="3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□现有产品技术提升或工艺改进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□三废处置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□资源再利用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□寻找关键零部件及核心组件的进口替代</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☑面向生产（生产线/生产环节）的数字化&amp;人工智能转型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□降低生产能耗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□安全提升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□研发新产品、进入新领域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□在本领域研发新产品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需求内容</w:t>
            </w:r>
          </w:p>
        </w:tc>
        <w:tc>
          <w:tcPr>
            <w:tcW w:w="668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需要有准确识别鸭绒和鹅绒，并且用机器进行分拣，而且分拣过程中要求独立抓取单朵的绒朵，不能损坏绒朵、绒毛。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现有基础</w:t>
            </w:r>
          </w:p>
        </w:tc>
        <w:tc>
          <w:tcPr>
            <w:tcW w:w="668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针对该需求先前已做出的尝试和探索，包括尝试解决后已取得的阶段性成果；若未成功解决的原因是什么？</w:t>
            </w:r>
          </w:p>
          <w:p>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进行了相关技术理论调研，失败的原因是绒朵之间的绒毛互相牵扯，不能单独分拣出来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预期效果</w:t>
            </w:r>
          </w:p>
        </w:tc>
        <w:tc>
          <w:tcPr>
            <w:tcW w:w="668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准确识别出鹅绒和鸭绒，然后将鹅绒和鸭绒分别放到指定的位置。在此过程中不能损坏绒毛。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需求研发周期</w:t>
            </w:r>
          </w:p>
        </w:tc>
        <w:tc>
          <w:tcPr>
            <w:tcW w:w="6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default" w:ascii="Times New Roman" w:hAnsi="Times New Roman" w:eastAsia="宋体" w:cs="Times New Roman"/>
                <w:i w:val="0"/>
                <w:iCs w:val="0"/>
                <w:color w:val="000000"/>
                <w:sz w:val="22"/>
                <w:szCs w:val="22"/>
                <w:u w:val="none"/>
                <w:lang w:val="en-US" w:eastAsia="zh-CN"/>
              </w:rPr>
              <w:t>1~2年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计划投资金额（万元）</w:t>
            </w:r>
          </w:p>
        </w:tc>
        <w:tc>
          <w:tcPr>
            <w:tcW w:w="6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 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合作方式</w:t>
            </w:r>
          </w:p>
        </w:tc>
        <w:tc>
          <w:tcPr>
            <w:tcW w:w="6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□技术转让</w:t>
            </w:r>
            <w:r>
              <w:rPr>
                <w:rFonts w:ascii="Wingdings 2" w:hAnsi="Wingdings 2" w:eastAsia="Wingdings 2" w:cs="Wingdings 2"/>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□技术许可</w:t>
            </w:r>
            <w:r>
              <w:rPr>
                <w:rFonts w:ascii="Wingdings 2" w:hAnsi="Wingdings 2" w:eastAsia="Wingdings 2" w:cs="Wingdings 2"/>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□作价入股</w:t>
            </w:r>
            <w:r>
              <w:rPr>
                <w:rFonts w:ascii="Wingdings 2" w:hAnsi="Wingdings 2" w:eastAsia="Wingdings 2" w:cs="Wingdings 2"/>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☑技术开发</w:t>
            </w:r>
            <w:r>
              <w:rPr>
                <w:rFonts w:ascii="Wingdings 2" w:hAnsi="Wingdings 2" w:eastAsia="Wingdings 2" w:cs="Wingdings 2"/>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□技术咨询</w:t>
            </w:r>
            <w:r>
              <w:rPr>
                <w:rFonts w:ascii="Wingdings 2" w:hAnsi="Wingdings 2" w:eastAsia="Wingdings 2" w:cs="Wingdings 2"/>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□技术服务</w:t>
            </w:r>
          </w:p>
        </w:tc>
      </w:tr>
    </w:tbl>
    <w:p/>
    <w:p/>
    <w:p/>
    <w:p/>
    <w:p/>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项目三</w:t>
      </w: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工业机器人智能焊接</w:t>
      </w:r>
    </w:p>
    <w:tbl>
      <w:tblPr>
        <w:tblpPr w:leftFromText="180" w:rightFromText="180" w:vertAnchor="text" w:horzAnchor="page" w:tblpX="1812" w:tblpY="721"/>
        <w:tblOverlap w:val="never"/>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400"/>
        <w:gridCol w:w="4118"/>
        <w:gridCol w:w="3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所属领域</w:t>
            </w:r>
          </w:p>
        </w:tc>
        <w:tc>
          <w:tcPr>
            <w:tcW w:w="72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right="1592" w:rightChars="758"/>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机器人与智能装备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40" w:hRule="atLeast"/>
        </w:trPr>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需求类型</w:t>
            </w:r>
          </w:p>
        </w:tc>
        <w:tc>
          <w:tcPr>
            <w:tcW w:w="411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ind w:right="1592" w:rightChars="758"/>
              <w:jc w:val="left"/>
              <w:textAlignment w:val="center"/>
              <w:rPr>
                <w:rFonts w:ascii="Wingdings 2" w:hAnsi="Wingdings 2" w:eastAsia="Wingdings 2" w:cs="Wingdings 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现有产品技术提升或工艺改进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三废处置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资源再利用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寻找关键零部件及核心组件的进口替代</w:t>
            </w:r>
          </w:p>
        </w:tc>
        <w:tc>
          <w:tcPr>
            <w:tcW w:w="30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right="-73" w:rightChars="-35"/>
              <w:jc w:val="left"/>
              <w:textAlignment w:val="center"/>
              <w:rPr>
                <w:rFonts w:hint="default" w:ascii="Wingdings 2" w:hAnsi="Wingdings 2" w:eastAsia="Wingdings 2" w:cs="Wingdings 2"/>
                <w:i w:val="0"/>
                <w:iCs w:val="0"/>
                <w:color w:val="000000"/>
                <w:sz w:val="22"/>
                <w:szCs w:val="22"/>
                <w:u w:val="none"/>
              </w:rPr>
            </w:pP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面向生产（生产线/生产环节）的</w:t>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向数字化&amp;人工智能转型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降低生产能耗</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安全提升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研发新产品、进入新领域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在本领域研发新产品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40" w:hRule="atLeast"/>
        </w:trPr>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需求内容</w:t>
            </w:r>
          </w:p>
        </w:tc>
        <w:tc>
          <w:tcPr>
            <w:tcW w:w="720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ind w:right="-155" w:rightChars="-74"/>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针对当前焊接市场大、同时用工贵的问题，使得工业机器人的智能免示教焊接市场需求越来越大。目前焊接工艺的经验数据库形成需要大量实验数据支撑。已具备智能焊接机器人工程师，需要大量扩充工艺数据库，进行焊接工艺改进和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3" w:hRule="atLeast"/>
        </w:trPr>
        <w:tc>
          <w:tcPr>
            <w:tcW w:w="24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现有基础</w:t>
            </w:r>
          </w:p>
        </w:tc>
        <w:tc>
          <w:tcPr>
            <w:tcW w:w="720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ind w:right="-155" w:rightChars="-74"/>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已具备智能焊接机器人，焊接管理软件、视觉算法、工艺软件及数据库等，部分行业的产品应用，并已在船舶行业实际应用。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68" w:hRule="atLeast"/>
        </w:trPr>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预期效果</w:t>
            </w:r>
          </w:p>
        </w:tc>
        <w:tc>
          <w:tcPr>
            <w:tcW w:w="720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ind w:right="-155" w:rightChars="-74"/>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自行匹配焊道的关键数据，满足不同焊缝形式，不同焊接方法，不同焊接尺寸及姿态要求，焊接质量达到业内标准。数据库进一步完善，可支撑的焊接工件会增加。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需求研发周期</w:t>
            </w:r>
          </w:p>
        </w:tc>
        <w:tc>
          <w:tcPr>
            <w:tcW w:w="72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right="1592" w:rightChars="758"/>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计划投资金额（万元）</w:t>
            </w:r>
          </w:p>
        </w:tc>
        <w:tc>
          <w:tcPr>
            <w:tcW w:w="72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right="1592" w:rightChars="758"/>
              <w:jc w:val="center"/>
              <w:textAlignment w:val="center"/>
              <w:rPr>
                <w:rFonts w:hint="default" w:ascii="Wingdings 2" w:hAnsi="Wingdings 2" w:eastAsia="Wingdings 2" w:cs="Wingdings 2"/>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 万-200万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合作方式</w:t>
            </w:r>
          </w:p>
        </w:tc>
        <w:tc>
          <w:tcPr>
            <w:tcW w:w="72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right="1592" w:rightChars="758"/>
              <w:jc w:val="center"/>
              <w:textAlignment w:val="center"/>
              <w:rPr>
                <w:rFonts w:hint="default" w:ascii="Wingdings 2" w:hAnsi="Wingdings 2" w:eastAsia="Wingdings 2" w:cs="Wingdings 2"/>
                <w:i w:val="0"/>
                <w:iCs w:val="0"/>
                <w:color w:val="000000"/>
                <w:sz w:val="22"/>
                <w:szCs w:val="22"/>
                <w:u w:val="none"/>
              </w:rPr>
            </w:pP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技术转让</w:t>
            </w:r>
            <w:r>
              <w:rPr>
                <w:rFonts w:hint="default"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技术许可</w:t>
            </w:r>
            <w:r>
              <w:rPr>
                <w:rFonts w:hint="default"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作价入股</w:t>
            </w:r>
            <w:r>
              <w:rPr>
                <w:rFonts w:hint="default" w:ascii="Wingdings 2" w:hAnsi="Wingdings 2" w:eastAsia="Wingdings 2" w:cs="Wingdings 2"/>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技术开发</w:t>
            </w:r>
            <w:r>
              <w:rPr>
                <w:rFonts w:hint="default"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技术咨询</w:t>
            </w:r>
            <w:r>
              <w:rPr>
                <w:rFonts w:hint="default"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技术服务</w:t>
            </w:r>
          </w:p>
        </w:tc>
      </w:tr>
    </w:tbl>
    <w:p>
      <w:pPr>
        <w:jc w:val="both"/>
        <w:rPr>
          <w:rFonts w:hint="default"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项目四</w:t>
      </w: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工业机器人示教器开发</w:t>
      </w:r>
    </w:p>
    <w:tbl>
      <w:tblPr>
        <w:tblStyle w:val="4"/>
        <w:tblpPr w:leftFromText="180" w:rightFromText="180" w:vertAnchor="text" w:horzAnchor="page" w:tblpX="1869" w:tblpY="546"/>
        <w:tblOverlap w:val="never"/>
        <w:tblW w:w="9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5"/>
        <w:gridCol w:w="3604"/>
        <w:gridCol w:w="3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所属领域</w:t>
            </w:r>
          </w:p>
        </w:tc>
        <w:tc>
          <w:tcPr>
            <w:tcW w:w="6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机器人与智能装备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需求类型</w:t>
            </w:r>
          </w:p>
        </w:tc>
        <w:tc>
          <w:tcPr>
            <w:tcW w:w="36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现有产品技术提升或工艺改进</w:t>
            </w:r>
            <w:r>
              <w:rPr>
                <w:rFonts w:hint="eastAsia" w:ascii="宋体" w:hAnsi="宋体" w:eastAsia="宋体" w:cs="宋体"/>
                <w:i w:val="0"/>
                <w:iCs w:val="0"/>
                <w:color w:val="000000"/>
                <w:kern w:val="0"/>
                <w:sz w:val="22"/>
                <w:szCs w:val="22"/>
                <w:u w:val="none"/>
                <w:lang w:val="en-US" w:eastAsia="zh-CN" w:bidi="ar"/>
              </w:rPr>
              <w:br w:type="textWrapping"/>
            </w:r>
            <w:r>
              <w:rPr>
                <w:rFonts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三废处置</w:t>
            </w:r>
            <w:r>
              <w:rPr>
                <w:rFonts w:hint="eastAsia" w:ascii="宋体" w:hAnsi="宋体" w:eastAsia="宋体" w:cs="宋体"/>
                <w:i w:val="0"/>
                <w:iCs w:val="0"/>
                <w:color w:val="000000"/>
                <w:kern w:val="0"/>
                <w:sz w:val="22"/>
                <w:szCs w:val="22"/>
                <w:u w:val="none"/>
                <w:lang w:val="en-US" w:eastAsia="zh-CN" w:bidi="ar"/>
              </w:rPr>
              <w:br w:type="textWrapping"/>
            </w:r>
            <w:r>
              <w:rPr>
                <w:rFonts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资源再利用</w:t>
            </w:r>
            <w:r>
              <w:rPr>
                <w:rFonts w:hint="eastAsia" w:ascii="宋体" w:hAnsi="宋体" w:eastAsia="宋体" w:cs="宋体"/>
                <w:i w:val="0"/>
                <w:iCs w:val="0"/>
                <w:color w:val="000000"/>
                <w:kern w:val="0"/>
                <w:sz w:val="22"/>
                <w:szCs w:val="22"/>
                <w:u w:val="none"/>
                <w:lang w:val="en-US" w:eastAsia="zh-CN" w:bidi="ar"/>
              </w:rPr>
              <w:br w:type="textWrapping"/>
            </w:r>
            <w:r>
              <w:rPr>
                <w:rFonts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寻找关键零部件及核心组件的进口替代</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22"/>
                <w:szCs w:val="22"/>
                <w:u w:val="none"/>
              </w:rPr>
            </w:pPr>
            <w:r>
              <w:rPr>
                <w:rFonts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面向生产（生产线/生产环节）的</w:t>
            </w:r>
            <w:r>
              <w:rPr>
                <w:rFonts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向数字化&amp;人工智能转型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降低生产能耗</w:t>
            </w:r>
            <w:r>
              <w:rPr>
                <w:rFonts w:hint="eastAsia" w:ascii="宋体" w:hAnsi="宋体" w:eastAsia="宋体" w:cs="宋体"/>
                <w:i w:val="0"/>
                <w:iCs w:val="0"/>
                <w:color w:val="000000"/>
                <w:kern w:val="0"/>
                <w:sz w:val="22"/>
                <w:szCs w:val="22"/>
                <w:u w:val="none"/>
                <w:lang w:val="en-US" w:eastAsia="zh-CN" w:bidi="ar"/>
              </w:rPr>
              <w:br w:type="textWrapping"/>
            </w:r>
            <w:r>
              <w:rPr>
                <w:rFonts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安全提升</w:t>
            </w:r>
            <w:r>
              <w:rPr>
                <w:rFonts w:hint="eastAsia" w:ascii="宋体" w:hAnsi="宋体" w:eastAsia="宋体" w:cs="宋体"/>
                <w:i w:val="0"/>
                <w:iCs w:val="0"/>
                <w:color w:val="000000"/>
                <w:kern w:val="0"/>
                <w:sz w:val="22"/>
                <w:szCs w:val="22"/>
                <w:u w:val="none"/>
                <w:lang w:val="en-US" w:eastAsia="zh-CN" w:bidi="ar"/>
              </w:rPr>
              <w:br w:type="textWrapping"/>
            </w:r>
            <w:r>
              <w:rPr>
                <w:rFonts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研发新产品、进入新领域</w:t>
            </w:r>
            <w:r>
              <w:rPr>
                <w:rFonts w:hint="eastAsia" w:ascii="宋体" w:hAnsi="宋体" w:eastAsia="宋体" w:cs="宋体"/>
                <w:i w:val="0"/>
                <w:iCs w:val="0"/>
                <w:color w:val="000000"/>
                <w:kern w:val="0"/>
                <w:sz w:val="22"/>
                <w:szCs w:val="22"/>
                <w:u w:val="none"/>
                <w:lang w:val="en-US" w:eastAsia="zh-CN" w:bidi="ar"/>
              </w:rPr>
              <w:br w:type="textWrapping"/>
            </w:r>
            <w:r>
              <w:rPr>
                <w:rFonts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在本领域研发新产品</w:t>
            </w:r>
            <w:r>
              <w:rPr>
                <w:rFonts w:hint="eastAsia" w:ascii="宋体" w:hAnsi="宋体" w:eastAsia="宋体" w:cs="宋体"/>
                <w:i w:val="0"/>
                <w:iCs w:val="0"/>
                <w:color w:val="000000"/>
                <w:kern w:val="0"/>
                <w:sz w:val="22"/>
                <w:szCs w:val="22"/>
                <w:u w:val="none"/>
                <w:lang w:val="en-US" w:eastAsia="zh-CN" w:bidi="ar"/>
              </w:rPr>
              <w:br w:type="textWrapping"/>
            </w:r>
            <w:r>
              <w:rPr>
                <w:rFonts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需求内容</w:t>
            </w:r>
          </w:p>
        </w:tc>
        <w:tc>
          <w:tcPr>
            <w:tcW w:w="699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需求提出背景：需要开发一款适配当前已有应用软件的示教器，原有示教器无法对应软件应用按键，不太适合部分用户的需求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需求难点：需要与机器人控制器软件进行适配，且需要能稳定运行，不出现刷新异常，且需要做协议适配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现有条件：原有网口示教器的通讯协议，需要添加的应用按键协议等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需要解决的问题：需要沟通开发需要的软件，需要完成对应软件的适配与测试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现有基础</w:t>
            </w:r>
          </w:p>
        </w:tc>
        <w:tc>
          <w:tcPr>
            <w:tcW w:w="699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工业机器人软件研发团队，已经投产使用的串口、网口示教器等。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预期效果</w:t>
            </w:r>
          </w:p>
        </w:tc>
        <w:tc>
          <w:tcPr>
            <w:tcW w:w="699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right="1569" w:rightChars="747"/>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能够正常运行机器人基础以及应用软件，且不出现刷新异常、满足本公司要求，包括但不限于断线报警、异常连接报警以及开发环境搭建等。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需求研发周期</w:t>
            </w:r>
          </w:p>
        </w:tc>
        <w:tc>
          <w:tcPr>
            <w:tcW w:w="6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计划投资金额（万元）</w:t>
            </w:r>
          </w:p>
        </w:tc>
        <w:tc>
          <w:tcPr>
            <w:tcW w:w="6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10-20 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合作方式</w:t>
            </w:r>
          </w:p>
        </w:tc>
        <w:tc>
          <w:tcPr>
            <w:tcW w:w="6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2"/>
                <w:szCs w:val="22"/>
                <w:u w:val="none"/>
              </w:rPr>
            </w:pPr>
            <w:r>
              <w:rPr>
                <w:rFonts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技术转让</w:t>
            </w:r>
            <w:r>
              <w:rPr>
                <w:rFonts w:ascii="Wingdings 2" w:hAnsi="Wingdings 2" w:eastAsia="Wingdings 2" w:cs="Wingdings 2"/>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技术许可</w:t>
            </w:r>
            <w:r>
              <w:rPr>
                <w:rFonts w:ascii="Wingdings 2" w:hAnsi="Wingdings 2" w:eastAsia="Wingdings 2" w:cs="Wingdings 2"/>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作价入股</w:t>
            </w:r>
            <w:r>
              <w:rPr>
                <w:rFonts w:ascii="Wingdings 2" w:hAnsi="Wingdings 2" w:eastAsia="Wingdings 2" w:cs="Wingdings 2"/>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技术开发</w:t>
            </w:r>
            <w:r>
              <w:rPr>
                <w:rFonts w:ascii="Wingdings 2" w:hAnsi="Wingdings 2" w:eastAsia="Wingdings 2" w:cs="Wingdings 2"/>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技术咨询</w:t>
            </w:r>
            <w:r>
              <w:rPr>
                <w:rFonts w:ascii="Wingdings 2" w:hAnsi="Wingdings 2" w:eastAsia="Wingdings 2" w:cs="Wingdings 2"/>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技术服务</w:t>
            </w:r>
          </w:p>
        </w:tc>
      </w:tr>
    </w:tbl>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项目五</w:t>
      </w: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基于3D相机的焊缝精确寻位视觉系统开发</w:t>
      </w:r>
    </w:p>
    <w:tbl>
      <w:tblPr>
        <w:tblpPr w:leftFromText="180" w:rightFromText="180" w:vertAnchor="text" w:horzAnchor="page" w:tblpX="1812" w:tblpY="877"/>
        <w:tblOverlap w:val="never"/>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44"/>
        <w:gridCol w:w="3631"/>
        <w:gridCol w:w="3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2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所属领域</w:t>
            </w:r>
          </w:p>
        </w:tc>
        <w:tc>
          <w:tcPr>
            <w:tcW w:w="708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机器人与智能装备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2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需求类型</w:t>
            </w:r>
          </w:p>
        </w:tc>
        <w:tc>
          <w:tcPr>
            <w:tcW w:w="363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22"/>
                <w:szCs w:val="22"/>
                <w:u w:val="none"/>
              </w:rPr>
            </w:pPr>
            <w:r>
              <w:rPr>
                <w:rFonts w:ascii="Wingdings 2" w:hAnsi="Wingdings 2" w:eastAsia="Wingdings 2" w:cs="Wingdings 2"/>
                <w:i w:val="0"/>
                <w:iCs w:val="0"/>
                <w:color w:val="000000"/>
                <w:kern w:val="0"/>
                <w:sz w:val="22"/>
                <w:szCs w:val="22"/>
                <w:u w:val="none"/>
                <w:bdr w:val="none" w:color="auto" w:sz="0" w:space="0"/>
                <w:lang w:val="en-US" w:eastAsia="zh-CN" w:bidi="ar"/>
              </w:rPr>
              <w:t>R</w:t>
            </w:r>
            <w:r>
              <w:rPr>
                <w:rFonts w:hint="eastAsia" w:ascii="宋体" w:hAnsi="宋体" w:eastAsia="宋体" w:cs="宋体"/>
                <w:i w:val="0"/>
                <w:iCs w:val="0"/>
                <w:color w:val="000000"/>
                <w:kern w:val="0"/>
                <w:sz w:val="22"/>
                <w:szCs w:val="22"/>
                <w:u w:val="none"/>
                <w:bdr w:val="none" w:color="auto" w:sz="0" w:space="0"/>
                <w:lang w:val="en-US" w:eastAsia="zh-CN" w:bidi="ar"/>
              </w:rPr>
              <w:t>现有产品技术提升或工艺改进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三废处置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资源再利用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寻找关键零部件及核心组件的进口替代</w:t>
            </w:r>
          </w:p>
        </w:tc>
        <w:tc>
          <w:tcPr>
            <w:tcW w:w="3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22"/>
                <w:szCs w:val="22"/>
                <w:u w:val="none"/>
              </w:rPr>
            </w:pP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面向生产（生产线/生产环节）的</w:t>
            </w:r>
            <w:r>
              <w:rPr>
                <w:rFonts w:ascii="Wingdings 2" w:hAnsi="Wingdings 2" w:eastAsia="Wingdings 2" w:cs="Wingdings 2"/>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R</w:t>
            </w:r>
            <w:r>
              <w:rPr>
                <w:rFonts w:hint="eastAsia" w:ascii="宋体" w:hAnsi="宋体" w:eastAsia="宋体" w:cs="宋体"/>
                <w:i w:val="0"/>
                <w:iCs w:val="0"/>
                <w:color w:val="000000"/>
                <w:kern w:val="0"/>
                <w:sz w:val="22"/>
                <w:szCs w:val="22"/>
                <w:u w:val="none"/>
                <w:bdr w:val="none" w:color="auto" w:sz="0" w:space="0"/>
                <w:lang w:val="en-US" w:eastAsia="zh-CN" w:bidi="ar"/>
              </w:rPr>
              <w:t>向数字化&amp;人工智能转型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降低生产能耗</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安全提升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研发新产品、进入新领域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在本领域研发新产品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2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需求内容</w:t>
            </w:r>
          </w:p>
        </w:tc>
        <w:tc>
          <w:tcPr>
            <w:tcW w:w="7088"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机器人焊接钢构件时，由于工件组对误差、摆放误差、机器人标定误差等形成的累计误差，导致待焊工件焊缝的实际位置有一定偏差，需要采用视觉相机进行二次精确寻位。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目前，市场上普遍采用线激光或点激光进行焊缝精确寻位。但是，寻位效率太低，大大影响生产效率。为此，需要开发一款基于3D相机的视觉寻位系统，可以自动识别工件特征类型、自动获取焊缝实际位置，并把位置发送给机器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技术难点：自动实现工件特征识别，自动获取焊缝精确起始点、终点位置，单条焊缝寻位时间2s以内，具备T型焊缝、角焊缝、对接焊缝、搭接焊缝、坡口焊缝的精确寻位。系统具备抗自然光、抗工件反光能力。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23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现有基础</w:t>
            </w:r>
          </w:p>
        </w:tc>
        <w:tc>
          <w:tcPr>
            <w:tcW w:w="7088"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通过线激光和点激光已解决焊缝起始点和终点精确寻位，但是，寻位速度慢，工件特征类型无法自动识别。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2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预期效果</w:t>
            </w:r>
          </w:p>
        </w:tc>
        <w:tc>
          <w:tcPr>
            <w:tcW w:w="7088"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1.自动实现工件特征识别；</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2.自动获取焊缝精确起始点、终点位置，单条焊缝寻位时间2s以内；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3.视觉相机具备自动冷却系统，防止相机过热而失效；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4.具备T型焊缝、角焊缝、对接焊缝、搭接焊缝、坡口焊缝的精确寻位；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5.系统具备抗自然光、抗工件反光能力。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2" w:hRule="atLeast"/>
        </w:trPr>
        <w:tc>
          <w:tcPr>
            <w:tcW w:w="2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需求研发周期</w:t>
            </w:r>
          </w:p>
        </w:tc>
        <w:tc>
          <w:tcPr>
            <w:tcW w:w="708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计划投资金额（万元）</w:t>
            </w:r>
          </w:p>
        </w:tc>
        <w:tc>
          <w:tcPr>
            <w:tcW w:w="708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10-20 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合作方式</w:t>
            </w:r>
          </w:p>
        </w:tc>
        <w:tc>
          <w:tcPr>
            <w:tcW w:w="708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2"/>
                <w:szCs w:val="22"/>
                <w:u w:val="none"/>
              </w:rPr>
            </w:pP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技术转让</w:t>
            </w:r>
            <w:r>
              <w:rPr>
                <w:rFonts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技术许可</w:t>
            </w:r>
            <w:r>
              <w:rPr>
                <w:rFonts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作价入股</w:t>
            </w:r>
            <w:r>
              <w:rPr>
                <w:rFonts w:ascii="Wingdings 2" w:hAnsi="Wingdings 2" w:eastAsia="Wingdings 2" w:cs="Wingdings 2"/>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R</w:t>
            </w:r>
            <w:r>
              <w:rPr>
                <w:rFonts w:hint="eastAsia" w:ascii="宋体" w:hAnsi="宋体" w:eastAsia="宋体" w:cs="宋体"/>
                <w:i w:val="0"/>
                <w:iCs w:val="0"/>
                <w:color w:val="000000"/>
                <w:kern w:val="0"/>
                <w:sz w:val="22"/>
                <w:szCs w:val="22"/>
                <w:u w:val="none"/>
                <w:bdr w:val="none" w:color="auto" w:sz="0" w:space="0"/>
                <w:lang w:val="en-US" w:eastAsia="zh-CN" w:bidi="ar"/>
              </w:rPr>
              <w:t>技术开发</w:t>
            </w:r>
            <w:r>
              <w:rPr>
                <w:rFonts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技术咨询</w:t>
            </w:r>
            <w:r>
              <w:rPr>
                <w:rFonts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技术服务</w:t>
            </w:r>
          </w:p>
        </w:tc>
      </w:tr>
    </w:tbl>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项目六</w:t>
      </w: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机器人焊接焊缝视觉检测系统</w:t>
      </w:r>
    </w:p>
    <w:tbl>
      <w:tblPr>
        <w:tblpPr w:leftFromText="180" w:rightFromText="180" w:vertAnchor="text" w:horzAnchor="page" w:tblpX="1850" w:tblpY="862"/>
        <w:tblOverlap w:val="never"/>
        <w:tblW w:w="94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25"/>
        <w:gridCol w:w="3623"/>
        <w:gridCol w:w="3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2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所属领域</w:t>
            </w:r>
          </w:p>
        </w:tc>
        <w:tc>
          <w:tcPr>
            <w:tcW w:w="71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机器人与智能装备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2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需求类型</w:t>
            </w:r>
          </w:p>
        </w:tc>
        <w:tc>
          <w:tcPr>
            <w:tcW w:w="36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ascii="Wingdings 2" w:hAnsi="Wingdings 2" w:eastAsia="Wingdings 2" w:cs="Wingdings 2"/>
                <w:i w:val="0"/>
                <w:iCs w:val="0"/>
                <w:color w:val="000000"/>
                <w:sz w:val="22"/>
                <w:szCs w:val="22"/>
                <w:u w:val="none"/>
              </w:rPr>
            </w:pP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现有产品技术提升或工艺改进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三废处置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资源再利用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寻找关键零部件及核心组件的进口替代</w:t>
            </w:r>
          </w:p>
        </w:tc>
        <w:tc>
          <w:tcPr>
            <w:tcW w:w="3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面向生产（生产线/生产环节）的</w:t>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向数字化&amp;人工智能转型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降低生产能耗</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安全提升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研发新产品、进入新领域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在本领域研发新产品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2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需求内容</w:t>
            </w:r>
          </w:p>
        </w:tc>
        <w:tc>
          <w:tcPr>
            <w:tcW w:w="7106"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需求背景：目前公司在开发免示教焊接系统产品，焊缝识别和定位是产品开发过程中重要的一环，急需一套能装在机械臂末端的焊缝定位检测装置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需求难点：目前难点在于焊缝定位检测系统的集成难度和配置操作难度较高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3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现有基础</w:t>
            </w:r>
          </w:p>
        </w:tc>
        <w:tc>
          <w:tcPr>
            <w:tcW w:w="7106"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2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预期效果</w:t>
            </w:r>
          </w:p>
        </w:tc>
        <w:tc>
          <w:tcPr>
            <w:tcW w:w="7106"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焊缝特征点寻位精度在1mm以内，成本控制在2-4w元/套。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需求研发周期</w:t>
            </w:r>
          </w:p>
        </w:tc>
        <w:tc>
          <w:tcPr>
            <w:tcW w:w="71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计划投资金额（万元）</w:t>
            </w:r>
          </w:p>
        </w:tc>
        <w:tc>
          <w:tcPr>
            <w:tcW w:w="71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10万元以内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合作方式</w:t>
            </w:r>
          </w:p>
        </w:tc>
        <w:tc>
          <w:tcPr>
            <w:tcW w:w="71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bookmarkStart w:id="0" w:name="_GoBack"/>
            <w:bookmarkEnd w:id="0"/>
            <w:r>
              <w:rPr>
                <w:rFonts w:hint="eastAsia" w:ascii="宋体" w:hAnsi="宋体" w:eastAsia="宋体" w:cs="宋体"/>
                <w:i w:val="0"/>
                <w:iCs w:val="0"/>
                <w:color w:val="000000"/>
                <w:kern w:val="0"/>
                <w:sz w:val="22"/>
                <w:szCs w:val="22"/>
                <w:u w:val="none"/>
                <w:bdr w:val="none" w:color="auto" w:sz="0" w:space="0"/>
                <w:lang w:val="en-US" w:eastAsia="zh-CN" w:bidi="ar"/>
              </w:rPr>
              <w:t>技术转让</w:t>
            </w:r>
            <w:r>
              <w:rPr>
                <w:rFonts w:hint="default"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技术许可</w:t>
            </w:r>
            <w:r>
              <w:rPr>
                <w:rFonts w:hint="default"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作价入股</w:t>
            </w:r>
            <w:r>
              <w:rPr>
                <w:rFonts w:hint="default" w:ascii="Wingdings 2" w:hAnsi="Wingdings 2" w:eastAsia="Wingdings 2" w:cs="Wingdings 2"/>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技术开发</w:t>
            </w:r>
            <w:r>
              <w:rPr>
                <w:rFonts w:hint="default"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技术咨询</w:t>
            </w:r>
            <w:r>
              <w:rPr>
                <w:rFonts w:hint="default"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技术服务</w:t>
            </w:r>
          </w:p>
        </w:tc>
      </w:tr>
    </w:tbl>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项目七</w:t>
      </w: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基于物联网数据采集技术的医院数字化固定资产AI智能管理平台研发</w:t>
      </w:r>
    </w:p>
    <w:tbl>
      <w:tblPr>
        <w:tblpPr w:leftFromText="180" w:rightFromText="180" w:vertAnchor="text" w:horzAnchor="page" w:tblpX="1794" w:tblpY="782"/>
        <w:tblOverlap w:val="never"/>
        <w:tblW w:w="95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43"/>
        <w:gridCol w:w="3636"/>
        <w:gridCol w:w="3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2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所属领域</w:t>
            </w:r>
          </w:p>
        </w:tc>
        <w:tc>
          <w:tcPr>
            <w:tcW w:w="72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新一代信息技术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2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需求类型</w:t>
            </w:r>
          </w:p>
        </w:tc>
        <w:tc>
          <w:tcPr>
            <w:tcW w:w="3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□现有产品技术提升或工艺改进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□三废处置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□资源再利用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□寻找关键零部件及核心组件的进口替代</w:t>
            </w:r>
          </w:p>
        </w:tc>
        <w:tc>
          <w:tcPr>
            <w:tcW w:w="35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□面向生产（生产线/生产环节）的</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w:hAnsi="Wingdings" w:eastAsia="宋体" w:cs="Wingdings"/>
                <w:i w:val="0"/>
                <w:iCs w:val="0"/>
                <w:color w:val="000000"/>
                <w:kern w:val="0"/>
                <w:sz w:val="22"/>
                <w:szCs w:val="22"/>
                <w:u w:val="none"/>
                <w:bdr w:val="none" w:color="auto" w:sz="0" w:space="0"/>
                <w:lang w:val="en-US" w:eastAsia="zh-CN" w:bidi="ar"/>
              </w:rPr>
              <w:t>þ</w:t>
            </w:r>
            <w:r>
              <w:rPr>
                <w:rFonts w:hint="eastAsia" w:ascii="宋体" w:hAnsi="宋体" w:eastAsia="宋体" w:cs="宋体"/>
                <w:i w:val="0"/>
                <w:iCs w:val="0"/>
                <w:color w:val="000000"/>
                <w:kern w:val="0"/>
                <w:sz w:val="22"/>
                <w:szCs w:val="22"/>
                <w:u w:val="none"/>
                <w:bdr w:val="none" w:color="auto" w:sz="0" w:space="0"/>
                <w:lang w:val="en-US" w:eastAsia="zh-CN" w:bidi="ar"/>
              </w:rPr>
              <w:t>面向数字化&amp;人工智能转型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□降低生产能耗</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□安全提升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□研发新产品、进入新领域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□在本领域研发新产品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2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需求内容</w:t>
            </w:r>
          </w:p>
        </w:tc>
        <w:tc>
          <w:tcPr>
            <w:tcW w:w="720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针对医疗机构固定资产数量多、使用周期长、管理难度大、特别是如何充分发挥医疗设备资产效能，提升医疗服务能力等因素，围绕医疗机构管理人员、相关业务科室等迫切需求，研究创新固定资产无感接入、网络通信及平台系统应用一体化模式，突破多样资产类别、多家设备厂商、多种品牌型号的设备资产智能采集终端研制关键技术，构建以物联网技术为核心架构的“智-云-管-边-端”资产智慧管理平台，解决医院固定资产的无感连接、全流程化管理、智能化清查盘点、安全防护控制等难题，实现医疗机构固定资产远程化、数字化、智能化应用，提高固定资产账物符合率和防止国有资产流失，提升固定资产的数字化管理能力，助力医院精细化管理和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trPr>
        <w:tc>
          <w:tcPr>
            <w:tcW w:w="23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现有基础</w:t>
            </w:r>
          </w:p>
        </w:tc>
        <w:tc>
          <w:tcPr>
            <w:tcW w:w="720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前期尝试通过物联网数据采集技术，对医院资产尤其是设备资产进行智慧盘点与管理。因选用的数据采集终端无法支持不同厂家、不同型号设备的自动识别与统一接入，而无法实现数据自动采集与存储，未能形成医院资产大数据资源提供AI运算模型解决设备资产使用效率监管及分析，辅助采购决策与资源配置等医院资产智慧管理的实际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1" w:hRule="atLeast"/>
        </w:trPr>
        <w:tc>
          <w:tcPr>
            <w:tcW w:w="2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预期效果</w:t>
            </w:r>
          </w:p>
        </w:tc>
        <w:tc>
          <w:tcPr>
            <w:tcW w:w="720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利用物联网技术，打造医院固定资产管理平台，实现资产购置、使用、保养、计量、维修、培训的全生命周期管理应用，满足领导决策、设备采购科室、设备管理科室、设备使用科室等应用对象的实际业务要求，实现固定资产的全流程化、智能化的数字管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2、通过对医院资产特别是设备资产使用效率的监管及分析，清晰掌握设备资产的使用效率。经过医疗机构对资产的资源调配，辅助采购决策，节省购置费用，将本增效。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3、通过大型设备采集终端 (B超、CT、核磁类设备)、小型设备采集终端 (呼吸机、监护仪、输液泵、注射泵)、影像设备采集终端 (超声类) 对院内设备的实时数据采集，自动化监测设备运行状态、开关机情况、使用时长、收益、检查部位等信息，实现对医疗设备可视化、数字化管理，做到设备的可使用、可评价、可管理。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4、通过对医疗设备位置实时监测减少业务科室设备查找时间，提升科室工作效率，降低设备清点投入成本，实现设备智能化越界、提醒、报警。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5、实现事前设备监测、事中设备调配与跟踪、事后效益及绩效考核， 实现医疗过程闭环化管理。通过对医院设备资源合理调配使设备效能最大化，提升设备使用效率、增加医院收入。</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6、通过物联网技术对医疗机构资产盘点过程进行预测。通过配置射频盘点枪，配合资产RFID标签码完成盘点工作。通过日常盘点工作降低资产流失率，使账目管理精准化，资产管理科学化，盘点工作便捷化。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需求研发周期</w:t>
            </w:r>
          </w:p>
        </w:tc>
        <w:tc>
          <w:tcPr>
            <w:tcW w:w="72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2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计划投资金额（万元）</w:t>
            </w:r>
          </w:p>
        </w:tc>
        <w:tc>
          <w:tcPr>
            <w:tcW w:w="72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100万-200万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合作方式</w:t>
            </w:r>
          </w:p>
        </w:tc>
        <w:tc>
          <w:tcPr>
            <w:tcW w:w="72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□技术转让     □技术许可    □作价入股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w:hAnsi="Wingdings" w:eastAsia="宋体" w:cs="Wingdings"/>
                <w:i w:val="0"/>
                <w:iCs w:val="0"/>
                <w:color w:val="000000"/>
                <w:kern w:val="0"/>
                <w:sz w:val="22"/>
                <w:szCs w:val="22"/>
                <w:u w:val="none"/>
                <w:bdr w:val="none" w:color="auto" w:sz="0" w:space="0"/>
                <w:lang w:val="en-US" w:eastAsia="zh-CN" w:bidi="ar"/>
              </w:rPr>
              <w:t>þ</w:t>
            </w:r>
            <w:r>
              <w:rPr>
                <w:rFonts w:hint="eastAsia" w:ascii="宋体" w:hAnsi="宋体" w:eastAsia="宋体" w:cs="宋体"/>
                <w:i w:val="0"/>
                <w:iCs w:val="0"/>
                <w:color w:val="000000"/>
                <w:kern w:val="0"/>
                <w:sz w:val="22"/>
                <w:szCs w:val="22"/>
                <w:u w:val="none"/>
                <w:bdr w:val="none" w:color="auto" w:sz="0" w:space="0"/>
                <w:lang w:val="en-US" w:eastAsia="zh-CN" w:bidi="ar"/>
              </w:rPr>
              <w:t xml:space="preserve">技术开发     □技术咨询    </w:t>
            </w:r>
            <w:r>
              <w:rPr>
                <w:rFonts w:ascii="Wingdings" w:hAnsi="Wingdings" w:eastAsia="宋体" w:cs="Wingdings"/>
                <w:i w:val="0"/>
                <w:iCs w:val="0"/>
                <w:color w:val="000000"/>
                <w:kern w:val="0"/>
                <w:sz w:val="22"/>
                <w:szCs w:val="22"/>
                <w:u w:val="none"/>
                <w:bdr w:val="none" w:color="auto" w:sz="0" w:space="0"/>
                <w:lang w:val="en-US" w:eastAsia="zh-CN" w:bidi="ar"/>
              </w:rPr>
              <w:t>þ</w:t>
            </w:r>
            <w:r>
              <w:rPr>
                <w:rFonts w:hint="eastAsia" w:ascii="宋体" w:hAnsi="宋体" w:eastAsia="宋体" w:cs="宋体"/>
                <w:i w:val="0"/>
                <w:iCs w:val="0"/>
                <w:color w:val="000000"/>
                <w:kern w:val="0"/>
                <w:sz w:val="22"/>
                <w:szCs w:val="22"/>
                <w:u w:val="none"/>
                <w:bdr w:val="none" w:color="auto" w:sz="0" w:space="0"/>
                <w:lang w:val="en-US" w:eastAsia="zh-CN" w:bidi="ar"/>
              </w:rPr>
              <w:t>技术服务</w:t>
            </w:r>
          </w:p>
        </w:tc>
      </w:tr>
    </w:tbl>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项目八</w:t>
      </w: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无损呼吸诊病的传感材料研发与应用</w:t>
      </w:r>
    </w:p>
    <w:tbl>
      <w:tblPr>
        <w:tblpPr w:leftFromText="180" w:rightFromText="180" w:vertAnchor="text" w:horzAnchor="page" w:tblpX="1831" w:tblpY="812"/>
        <w:tblOverlap w:val="never"/>
        <w:tblW w:w="95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25"/>
        <w:gridCol w:w="3521"/>
        <w:gridCol w:w="3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所属领域</w:t>
            </w:r>
          </w:p>
        </w:tc>
        <w:tc>
          <w:tcPr>
            <w:tcW w:w="72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新材料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5" w:hRule="atLeast"/>
        </w:trPr>
        <w:tc>
          <w:tcPr>
            <w:tcW w:w="2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需求类型</w:t>
            </w:r>
          </w:p>
        </w:tc>
        <w:tc>
          <w:tcPr>
            <w:tcW w:w="35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22"/>
                <w:szCs w:val="22"/>
                <w:u w:val="none"/>
              </w:rPr>
            </w:pPr>
            <w:r>
              <w:rPr>
                <w:rFonts w:ascii="Wingdings 2" w:hAnsi="Wingdings 2" w:eastAsia="Wingdings 2" w:cs="Wingdings 2"/>
                <w:i w:val="0"/>
                <w:iCs w:val="0"/>
                <w:color w:val="000000"/>
                <w:kern w:val="0"/>
                <w:sz w:val="22"/>
                <w:szCs w:val="22"/>
                <w:u w:val="none"/>
                <w:bdr w:val="none" w:color="auto" w:sz="0" w:space="0"/>
                <w:lang w:val="en-US" w:eastAsia="zh-CN" w:bidi="ar"/>
              </w:rPr>
              <w:t>R</w:t>
            </w:r>
            <w:r>
              <w:rPr>
                <w:rFonts w:hint="eastAsia" w:ascii="宋体" w:hAnsi="宋体" w:eastAsia="宋体" w:cs="宋体"/>
                <w:i w:val="0"/>
                <w:iCs w:val="0"/>
                <w:color w:val="000000"/>
                <w:kern w:val="0"/>
                <w:sz w:val="22"/>
                <w:szCs w:val="22"/>
                <w:u w:val="none"/>
                <w:bdr w:val="none" w:color="auto" w:sz="0" w:space="0"/>
                <w:lang w:val="en-US" w:eastAsia="zh-CN" w:bidi="ar"/>
              </w:rPr>
              <w:t>现有产品技术提升或工艺改进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三废处置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资源再利用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寻找关键零部件及核心组件的进口替代</w:t>
            </w:r>
          </w:p>
        </w:tc>
        <w:tc>
          <w:tcPr>
            <w:tcW w:w="3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22"/>
                <w:szCs w:val="22"/>
                <w:u w:val="none"/>
              </w:rPr>
            </w:pP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面向生产（生产线/生产环节）的</w:t>
            </w:r>
            <w:r>
              <w:rPr>
                <w:rFonts w:hint="default" w:ascii="Wingdings 2" w:hAnsi="Wingdings 2" w:eastAsia="Wingdings 2" w:cs="Wingdings 2"/>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向数字化&amp;人工智能转型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降低生产能耗</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安全提升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研发新产品、进入新领域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R</w:t>
            </w:r>
            <w:r>
              <w:rPr>
                <w:rFonts w:hint="eastAsia" w:ascii="宋体" w:hAnsi="宋体" w:eastAsia="宋体" w:cs="宋体"/>
                <w:i w:val="0"/>
                <w:iCs w:val="0"/>
                <w:color w:val="000000"/>
                <w:kern w:val="0"/>
                <w:sz w:val="22"/>
                <w:szCs w:val="22"/>
                <w:u w:val="none"/>
                <w:bdr w:val="none" w:color="auto" w:sz="0" w:space="0"/>
                <w:lang w:val="en-US" w:eastAsia="zh-CN" w:bidi="ar"/>
              </w:rPr>
              <w:t>在本领域研发新产品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0" w:hRule="atLeast"/>
        </w:trPr>
        <w:tc>
          <w:tcPr>
            <w:tcW w:w="2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需求内容</w:t>
            </w:r>
          </w:p>
        </w:tc>
        <w:tc>
          <w:tcPr>
            <w:tcW w:w="7238"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需求：针对呼吸疾病种类繁多，且现有检测技术检测周期较长，如何开发出一种用于无损呼吸诊病的传感材料就显得尤为重要，要求该传感材料可精准识别呼出气体中的生物标志物（如挥发性有机化合物，NO</w:t>
            </w:r>
            <w:r>
              <w:rPr>
                <w:rFonts w:hint="eastAsia" w:ascii="宋体" w:hAnsi="宋体" w:eastAsia="宋体" w:cs="宋体"/>
                <w:i w:val="0"/>
                <w:iCs w:val="0"/>
                <w:color w:val="000000"/>
                <w:kern w:val="0"/>
                <w:sz w:val="16"/>
                <w:szCs w:val="16"/>
                <w:u w:val="none"/>
                <w:bdr w:val="none" w:color="auto" w:sz="0" w:space="0"/>
                <w:lang w:val="en-US" w:eastAsia="zh-CN" w:bidi="ar"/>
              </w:rPr>
              <w:t>2</w:t>
            </w:r>
            <w:r>
              <w:rPr>
                <w:rFonts w:hint="eastAsia" w:ascii="宋体" w:hAnsi="宋体" w:eastAsia="宋体" w:cs="宋体"/>
                <w:i w:val="0"/>
                <w:iCs w:val="0"/>
                <w:color w:val="000000"/>
                <w:kern w:val="0"/>
                <w:sz w:val="22"/>
                <w:szCs w:val="22"/>
                <w:u w:val="none"/>
                <w:bdr w:val="none" w:color="auto" w:sz="0" w:space="0"/>
                <w:lang w:val="en-US" w:eastAsia="zh-CN" w:bidi="ar"/>
              </w:rPr>
              <w:t>等），能够实现快速检测并出具检测结果；适用范围广泛，检测费用低廉，适合广泛推广。</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难点和痛点：生物标志物具有多样性和复杂性，呼出气体中的成分复杂，需要从复杂的气体混合物中准确提取和识别特定的疾病标志物；检测精度和灵敏度，呼出气体中的某些标志物浓度非常低，需要高灵敏度的检测设备，必须避免其他环境因素对检测结果的干扰；设备的便携性和实用性，设备需要设计得足够小巧便携，方便在各种环境下使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技术壁垒：需要开发高性能的气体传感器，能够检测低浓度的VOC，需要具有高选择性和高灵敏度，以区分不同的气体成分；需要将高性能气体传感器、数据处理单元和显示单元集成到便携设备中；需要大量的临床试验来验证设备的有效性和准确性，确保能够在实际医疗环境中可靠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23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现有基础</w:t>
            </w:r>
          </w:p>
        </w:tc>
        <w:tc>
          <w:tcPr>
            <w:tcW w:w="7238"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针对该需求先前已做出的尝试和探索，包括尝试解决后已取得的阶段性成果；若未成功解决的原因是什么？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企业前期经过文献资料收集与现有检测材料进行了了解，对于相关材料并进行了验证。因无创呼吸诊病要求的诊疗环境较为复杂，同时对于灵敏度要求较高，结果的准确性不满足要求，需探索发现便携、易用、快速准确以及成本低的传感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预期效果</w:t>
            </w:r>
          </w:p>
        </w:tc>
        <w:tc>
          <w:tcPr>
            <w:tcW w:w="7238"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关键问题：在复杂环境中保持检测精度和灵敏度；精准识别呼出气体中的疾病特异性生物标志物；开发便携、易用的检测设备，适合多种使用环境；降低检测成本，提高设备的经济性。关键指标：检测结果的准确性、重复性和干扰抵抗力；检测VOC种类和浓度的准确性和灵敏度；设备的尺寸、重量和操作简便性；设备和单次检测的成本。达到的效果：能够准确检测和识别呼出气体中的疾病特异性生物标志物，提供可靠的诊断信息；在短时间内完成检测和分析；便携易用；降低检测和设备成本，使其适合大规模推广和使用，改善公共卫生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需求研发周期</w:t>
            </w:r>
          </w:p>
        </w:tc>
        <w:tc>
          <w:tcPr>
            <w:tcW w:w="72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2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计划投资金额（万元）</w:t>
            </w:r>
          </w:p>
        </w:tc>
        <w:tc>
          <w:tcPr>
            <w:tcW w:w="72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 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合作方式</w:t>
            </w:r>
          </w:p>
        </w:tc>
        <w:tc>
          <w:tcPr>
            <w:tcW w:w="72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2"/>
                <w:szCs w:val="22"/>
                <w:u w:val="none"/>
              </w:rPr>
            </w:pPr>
            <w:r>
              <w:rPr>
                <w:rFonts w:hint="default"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技术转让</w:t>
            </w:r>
            <w:r>
              <w:rPr>
                <w:rFonts w:hint="default"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技术许可</w:t>
            </w:r>
            <w:r>
              <w:rPr>
                <w:rFonts w:hint="default"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作价入股</w:t>
            </w:r>
            <w:r>
              <w:rPr>
                <w:rFonts w:hint="default" w:ascii="Wingdings 2" w:hAnsi="Wingdings 2" w:eastAsia="Wingdings 2" w:cs="Wingdings 2"/>
                <w:i w:val="0"/>
                <w:iCs w:val="0"/>
                <w:color w:val="000000"/>
                <w:kern w:val="0"/>
                <w:sz w:val="22"/>
                <w:szCs w:val="22"/>
                <w:u w:val="none"/>
                <w:bdr w:val="none" w:color="auto" w:sz="0" w:space="0"/>
                <w:lang w:val="en-US" w:eastAsia="zh-CN" w:bidi="ar"/>
              </w:rPr>
              <w:br w:type="textWrapping"/>
            </w:r>
            <w:r>
              <w:rPr>
                <w:rFonts w:hint="default" w:ascii="Wingdings 2" w:hAnsi="Wingdings 2" w:eastAsia="Wingdings 2" w:cs="Wingdings 2"/>
                <w:i w:val="0"/>
                <w:iCs w:val="0"/>
                <w:color w:val="000000"/>
                <w:kern w:val="0"/>
                <w:sz w:val="22"/>
                <w:szCs w:val="22"/>
                <w:u w:val="none"/>
                <w:bdr w:val="none" w:color="auto" w:sz="0" w:space="0"/>
                <w:lang w:val="en-US" w:eastAsia="zh-CN" w:bidi="ar"/>
              </w:rPr>
              <w:t>R</w:t>
            </w:r>
            <w:r>
              <w:rPr>
                <w:rFonts w:hint="eastAsia" w:ascii="宋体" w:hAnsi="宋体" w:eastAsia="宋体" w:cs="宋体"/>
                <w:i w:val="0"/>
                <w:iCs w:val="0"/>
                <w:color w:val="000000"/>
                <w:kern w:val="0"/>
                <w:sz w:val="22"/>
                <w:szCs w:val="22"/>
                <w:u w:val="none"/>
                <w:bdr w:val="none" w:color="auto" w:sz="0" w:space="0"/>
                <w:lang w:val="en-US" w:eastAsia="zh-CN" w:bidi="ar"/>
              </w:rPr>
              <w:t>技术开发</w:t>
            </w:r>
            <w:r>
              <w:rPr>
                <w:rFonts w:hint="default"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技术咨询</w:t>
            </w:r>
            <w:r>
              <w:rPr>
                <w:rFonts w:hint="default"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技术服务</w:t>
            </w:r>
          </w:p>
        </w:tc>
      </w:tr>
    </w:tbl>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项目九</w:t>
      </w: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食管动力检查设备升级研发</w:t>
      </w:r>
    </w:p>
    <w:tbl>
      <w:tblPr>
        <w:tblpPr w:leftFromText="180" w:rightFromText="180" w:vertAnchor="text" w:horzAnchor="page" w:tblpX="1349" w:tblpY="951"/>
        <w:tblOverlap w:val="never"/>
        <w:tblW w:w="10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19"/>
        <w:gridCol w:w="5057"/>
        <w:gridCol w:w="3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所属领域</w:t>
            </w:r>
          </w:p>
        </w:tc>
        <w:tc>
          <w:tcPr>
            <w:tcW w:w="86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新一代信息技术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1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需求类型</w:t>
            </w:r>
          </w:p>
        </w:tc>
        <w:tc>
          <w:tcPr>
            <w:tcW w:w="5057"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22"/>
                <w:szCs w:val="22"/>
                <w:u w:val="none"/>
              </w:rPr>
            </w:pPr>
            <w:r>
              <w:rPr>
                <w:rFonts w:ascii="Wingdings 2" w:hAnsi="Wingdings 2" w:eastAsia="Wingdings 2" w:cs="Wingdings 2"/>
                <w:i w:val="0"/>
                <w:iCs w:val="0"/>
                <w:color w:val="000000"/>
                <w:kern w:val="0"/>
                <w:sz w:val="22"/>
                <w:szCs w:val="22"/>
                <w:u w:val="none"/>
                <w:bdr w:val="none" w:color="auto" w:sz="0" w:space="0"/>
                <w:lang w:val="en-US" w:eastAsia="zh-CN" w:bidi="ar"/>
              </w:rPr>
              <w:t>R</w:t>
            </w:r>
            <w:r>
              <w:rPr>
                <w:rFonts w:hint="eastAsia" w:ascii="宋体" w:hAnsi="宋体" w:eastAsia="宋体" w:cs="宋体"/>
                <w:i w:val="0"/>
                <w:iCs w:val="0"/>
                <w:color w:val="000000"/>
                <w:kern w:val="0"/>
                <w:sz w:val="22"/>
                <w:szCs w:val="22"/>
                <w:u w:val="none"/>
                <w:bdr w:val="none" w:color="auto" w:sz="0" w:space="0"/>
                <w:lang w:val="en-US" w:eastAsia="zh-CN" w:bidi="ar"/>
              </w:rPr>
              <w:t>现有产品技术提升或工艺改进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三废处置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资源再利用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寻找关键零部件及核心组件的进口替代</w:t>
            </w:r>
          </w:p>
        </w:tc>
        <w:tc>
          <w:tcPr>
            <w:tcW w:w="3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22"/>
                <w:szCs w:val="22"/>
                <w:u w:val="none"/>
              </w:rPr>
            </w:pP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面向生产（生产线/生产环节）的</w:t>
            </w:r>
            <w:r>
              <w:rPr>
                <w:rFonts w:ascii="Wingdings 2" w:hAnsi="Wingdings 2" w:eastAsia="Wingdings 2" w:cs="Wingdings 2"/>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向数字化&amp;人工智能转型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降低生产能耗</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安全提升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研发新产品、进入新领域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R</w:t>
            </w:r>
            <w:r>
              <w:rPr>
                <w:rFonts w:hint="eastAsia" w:ascii="宋体" w:hAnsi="宋体" w:eastAsia="宋体" w:cs="宋体"/>
                <w:i w:val="0"/>
                <w:iCs w:val="0"/>
                <w:color w:val="000000"/>
                <w:kern w:val="0"/>
                <w:sz w:val="22"/>
                <w:szCs w:val="22"/>
                <w:u w:val="none"/>
                <w:bdr w:val="none" w:color="auto" w:sz="0" w:space="0"/>
                <w:lang w:val="en-US" w:eastAsia="zh-CN" w:bidi="ar"/>
              </w:rPr>
              <w:t>在本领域研发新产品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需求内容</w:t>
            </w:r>
          </w:p>
        </w:tc>
        <w:tc>
          <w:tcPr>
            <w:tcW w:w="8696"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高分辨率食管测压，诊断胃肠动力障碍性疾病，协助诊断胃食管反流病。提升采集数据的准确性及电极使用寿命，引入AI自动化分析，协助临床出具疾病分析结论。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15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现有基础</w:t>
            </w:r>
          </w:p>
        </w:tc>
        <w:tc>
          <w:tcPr>
            <w:tcW w:w="8696"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充分调研现有设备的优势及不足，尝试采用固态电极技术完成食管压力及阻抗数据收集，提升电极采样准确率，提升电极寿命。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1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预期效果</w:t>
            </w:r>
          </w:p>
        </w:tc>
        <w:tc>
          <w:tcPr>
            <w:tcW w:w="8696"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固态测压联合阻抗技术。测压通道至少为36通道，阻抗通道至少18通道。导管使用寿命大于400次。分析软件结合芝加哥4.0分类记性人工智诊断，结合临床大数据，给出记进一步诊断及治疗意见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需求研发周期</w:t>
            </w:r>
          </w:p>
        </w:tc>
        <w:tc>
          <w:tcPr>
            <w:tcW w:w="86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计划投资金额（万元）</w:t>
            </w:r>
          </w:p>
        </w:tc>
        <w:tc>
          <w:tcPr>
            <w:tcW w:w="86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 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0" w:hRule="atLeast"/>
        </w:trPr>
        <w:tc>
          <w:tcPr>
            <w:tcW w:w="1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合作方式</w:t>
            </w:r>
          </w:p>
        </w:tc>
        <w:tc>
          <w:tcPr>
            <w:tcW w:w="86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2"/>
                <w:szCs w:val="22"/>
                <w:u w:val="none"/>
              </w:rPr>
            </w:pPr>
            <w:r>
              <w:rPr>
                <w:rFonts w:ascii="Wingdings 2" w:hAnsi="Wingdings 2" w:eastAsia="Wingdings 2" w:cs="Wingdings 2"/>
                <w:i w:val="0"/>
                <w:iCs w:val="0"/>
                <w:color w:val="000000"/>
                <w:kern w:val="0"/>
                <w:sz w:val="22"/>
                <w:szCs w:val="22"/>
                <w:u w:val="none"/>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技术转让</w:t>
            </w:r>
            <w:r>
              <w:rPr>
                <w:rFonts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技术许可</w:t>
            </w:r>
            <w:r>
              <w:rPr>
                <w:rFonts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作价入股</w:t>
            </w:r>
            <w:r>
              <w:rPr>
                <w:rFonts w:ascii="Wingdings 2" w:hAnsi="Wingdings 2" w:eastAsia="Wingdings 2" w:cs="Wingdings 2"/>
                <w:i w:val="0"/>
                <w:iCs w:val="0"/>
                <w:color w:val="000000"/>
                <w:kern w:val="0"/>
                <w:sz w:val="22"/>
                <w:szCs w:val="22"/>
                <w:u w:val="none"/>
                <w:bdr w:val="none" w:color="auto" w:sz="0" w:space="0"/>
                <w:lang w:val="en-US" w:eastAsia="zh-CN" w:bidi="ar"/>
              </w:rPr>
              <w:br w:type="textWrapping"/>
            </w:r>
            <w:r>
              <w:rPr>
                <w:rFonts w:ascii="Wingdings 2" w:hAnsi="Wingdings 2" w:eastAsia="Wingdings 2" w:cs="Wingdings 2"/>
                <w:i w:val="0"/>
                <w:iCs w:val="0"/>
                <w:color w:val="000000"/>
                <w:kern w:val="0"/>
                <w:sz w:val="22"/>
                <w:szCs w:val="22"/>
                <w:u w:val="none"/>
                <w:bdr w:val="none" w:color="auto" w:sz="0" w:space="0"/>
                <w:lang w:val="en-US" w:eastAsia="zh-CN" w:bidi="ar"/>
              </w:rPr>
              <w:t>R</w:t>
            </w:r>
            <w:r>
              <w:rPr>
                <w:rFonts w:hint="eastAsia" w:ascii="宋体" w:hAnsi="宋体" w:eastAsia="宋体" w:cs="宋体"/>
                <w:i w:val="0"/>
                <w:iCs w:val="0"/>
                <w:color w:val="000000"/>
                <w:kern w:val="0"/>
                <w:sz w:val="22"/>
                <w:szCs w:val="22"/>
                <w:u w:val="none"/>
                <w:bdr w:val="none" w:color="auto" w:sz="0" w:space="0"/>
                <w:lang w:val="en-US" w:eastAsia="zh-CN" w:bidi="ar"/>
              </w:rPr>
              <w:t>技术开发</w:t>
            </w:r>
            <w:r>
              <w:rPr>
                <w:rFonts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技术咨询</w:t>
            </w:r>
            <w:r>
              <w:rPr>
                <w:rFonts w:ascii="Wingdings 2" w:hAnsi="Wingdings 2" w:eastAsia="Wingdings 2" w:cs="Wingdings 2"/>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技术服务</w:t>
            </w:r>
          </w:p>
        </w:tc>
      </w:tr>
    </w:tbl>
    <w:p>
      <w:pPr>
        <w:jc w:val="both"/>
        <w:rPr>
          <w:rFonts w:hint="default" w:ascii="仿宋_GB2312" w:hAnsi="仿宋_GB2312" w:eastAsia="仿宋_GB2312" w:cs="仿宋_GB2312"/>
          <w:b w:val="0"/>
          <w:bCs w:val="0"/>
          <w:sz w:val="32"/>
          <w:szCs w:val="32"/>
          <w:lang w:val="en-US" w:eastAsia="zh-CN"/>
        </w:rPr>
      </w:pPr>
    </w:p>
    <w:sectPr>
      <w:pgSz w:w="11900" w:h="16840"/>
      <w:pgMar w:top="1440" w:right="1803" w:bottom="1440" w:left="1803" w:header="851" w:footer="992" w:gutter="0"/>
      <w:paperSrc/>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Symbol">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Wingdings 2">
    <w:panose1 w:val="05020102010507070707"/>
    <w:charset w:val="02"/>
    <w:family w:val="decorative"/>
    <w:pitch w:val="default"/>
    <w:sig w:usb0="00000000" w:usb1="00000000" w:usb2="00000000" w:usb3="00000000" w:csb0="8000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FLilsvdAgAAJAYAAA4AAAAAAAAAAQAgAAAA&#10;NQEAAGRycy9lMm9Eb2MueG1sUEsFBgAAAAAGAAYAWQEAAIQ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5407B"/>
    <w:multiLevelType w:val="singleLevel"/>
    <w:tmpl w:val="E045407B"/>
    <w:lvl w:ilvl="0" w:tentative="0">
      <w:start w:val="1"/>
      <w:numFmt w:val="decimal"/>
      <w:suff w:val="nothing"/>
      <w:lvlText w:val="%1、"/>
      <w:lvlJc w:val="left"/>
      <w:pPr>
        <w:ind w:left="2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ZjMyYzUxMmRlNDJjZGZlZTk4MzAwMTgxYTJlZjkifQ=="/>
  </w:docVars>
  <w:rsids>
    <w:rsidRoot w:val="00000000"/>
    <w:rsid w:val="3BC929EF"/>
    <w:rsid w:val="6F9FF0DB"/>
    <w:rsid w:val="8EEE829B"/>
    <w:rsid w:val="BFDF84D4"/>
    <w:rsid w:val="D9B648C7"/>
    <w:rsid w:val="E7BD7346"/>
    <w:rsid w:val="FABED6AA"/>
    <w:rsid w:val="FDDB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61"/>
    <w:basedOn w:val="6"/>
    <w:uiPriority w:val="0"/>
    <w:rPr>
      <w:rFonts w:hint="eastAsia" w:ascii="宋体" w:hAnsi="宋体" w:eastAsia="宋体" w:cs="宋体"/>
      <w:color w:val="000000"/>
      <w:sz w:val="22"/>
      <w:szCs w:val="22"/>
      <w:u w:val="none"/>
    </w:rPr>
  </w:style>
  <w:style w:type="character" w:customStyle="1" w:styleId="8">
    <w:name w:val="font41"/>
    <w:basedOn w:val="6"/>
    <w:uiPriority w:val="0"/>
    <w:rPr>
      <w:rFonts w:ascii="Wingdings 2" w:hAnsi="Wingdings 2" w:eastAsia="Wingdings 2" w:cs="Wingdings 2"/>
      <w:color w:val="000000"/>
      <w:sz w:val="22"/>
      <w:szCs w:val="22"/>
      <w:u w:val="none"/>
    </w:rPr>
  </w:style>
  <w:style w:type="character" w:customStyle="1" w:styleId="9">
    <w:name w:val="font51"/>
    <w:basedOn w:val="6"/>
    <w:uiPriority w:val="0"/>
    <w:rPr>
      <w:rFonts w:hint="eastAsia" w:ascii="宋体" w:hAnsi="宋体" w:eastAsia="宋体" w:cs="宋体"/>
      <w:color w:val="000000"/>
      <w:sz w:val="22"/>
      <w:szCs w:val="22"/>
      <w:u w:val="none"/>
    </w:rPr>
  </w:style>
  <w:style w:type="character" w:customStyle="1" w:styleId="10">
    <w:name w:val="font31"/>
    <w:basedOn w:val="6"/>
    <w:uiPriority w:val="0"/>
    <w:rPr>
      <w:rFonts w:ascii="Wingdings" w:hAnsi="Wingdings" w:cs="Wingdings"/>
      <w:color w:val="000000"/>
      <w:sz w:val="22"/>
      <w:szCs w:val="22"/>
      <w:u w:val="none"/>
    </w:rPr>
  </w:style>
  <w:style w:type="character" w:customStyle="1" w:styleId="11">
    <w:name w:val="font21"/>
    <w:basedOn w:val="6"/>
    <w:uiPriority w:val="0"/>
    <w:rPr>
      <w:rFonts w:ascii="Segoe UI Symbol" w:hAnsi="Segoe UI Symbol" w:eastAsia="Segoe UI Symbol" w:cs="Segoe UI Symbol"/>
      <w:color w:val="000000"/>
      <w:sz w:val="22"/>
      <w:szCs w:val="22"/>
      <w:u w:val="none"/>
    </w:rPr>
  </w:style>
  <w:style w:type="character" w:customStyle="1" w:styleId="12">
    <w:name w:val="font11"/>
    <w:basedOn w:val="6"/>
    <w:uiPriority w:val="0"/>
    <w:rPr>
      <w:rFonts w:hint="eastAsia" w:ascii="宋体" w:hAnsi="宋体" w:eastAsia="宋体" w:cs="宋体"/>
      <w:color w:val="000000"/>
      <w:sz w:val="22"/>
      <w:szCs w:val="22"/>
      <w:u w:val="none"/>
    </w:rPr>
  </w:style>
  <w:style w:type="character" w:customStyle="1" w:styleId="13">
    <w:name w:val="font01"/>
    <w:basedOn w:val="6"/>
    <w:uiPriority w:val="0"/>
    <w:rPr>
      <w:rFonts w:hint="default" w:ascii="Wingdings" w:hAnsi="Wingdings" w:cs="Wingding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2024-07-30T08:59:00Z</dcterms:created>
  <dc:creator>刘昊QD</dc:creator>
  <cp:lastModifiedBy> </cp:lastModifiedBy>
  <dcterms:modified xsi:type="dcterms:W3CDTF">2024-07-30T10:35:12Z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3E7D940555534EBD94CA9275F05ACAC0_12</vt:lpwstr>
  </property>
</Properties>
</file>