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OLE_LINK4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自创区自评估报告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一、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自创区基本情况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</w:rPr>
        <w:t>自创区发展改革情况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/>
          <w:bCs/>
        </w:rPr>
        <w:t>（一）目标定位实现情况。</w:t>
      </w:r>
      <w:r>
        <w:rPr>
          <w:rFonts w:hint="eastAsia" w:ascii="仿宋_GB2312" w:hAnsi="仿宋_GB2312" w:eastAsia="仿宋_GB2312" w:cs="仿宋_GB2312"/>
          <w:b w:val="0"/>
          <w:bCs w:val="0"/>
        </w:rPr>
        <w:t>对照国务院批复以及各自创区建设方案、发展规划、行动计划等政策文件，重点评估自创区在落实国家战略、实现功能定位、达成建设目标等方面的进展情况。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/>
          <w:bCs/>
        </w:rPr>
        <w:t>（二）创新发展成效情况。</w:t>
      </w:r>
      <w:r>
        <w:rPr>
          <w:rFonts w:hint="eastAsia" w:ascii="仿宋_GB2312" w:hAnsi="仿宋_GB2312" w:eastAsia="仿宋_GB2312" w:cs="仿宋_GB2312"/>
          <w:b w:val="0"/>
          <w:bCs w:val="0"/>
        </w:rPr>
        <w:t>重点评估自创区落实科教兴国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战略</w:t>
      </w:r>
      <w:r>
        <w:rPr>
          <w:rFonts w:hint="eastAsia" w:ascii="仿宋_GB2312" w:hAnsi="仿宋_GB2312" w:eastAsia="仿宋_GB2312" w:cs="仿宋_GB2312"/>
          <w:b w:val="0"/>
          <w:bCs w:val="0"/>
        </w:rPr>
        <w:t>、人才强国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战略</w:t>
      </w:r>
      <w:r>
        <w:rPr>
          <w:rFonts w:hint="eastAsia" w:ascii="仿宋_GB2312" w:hAnsi="仿宋_GB2312" w:eastAsia="仿宋_GB2312" w:cs="仿宋_GB2312"/>
          <w:b w:val="0"/>
          <w:bCs w:val="0"/>
        </w:rPr>
        <w:t>、创新驱动发展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战略</w:t>
      </w:r>
      <w:r>
        <w:rPr>
          <w:rFonts w:hint="eastAsia" w:ascii="仿宋_GB2312" w:hAnsi="仿宋_GB2312" w:eastAsia="仿宋_GB2312" w:cs="仿宋_GB2312"/>
          <w:b w:val="0"/>
          <w:bCs w:val="0"/>
        </w:rPr>
        <w:t>等的进展情况，具体包括创新资源集聚、创新主体培育、产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竞争提升</w:t>
      </w:r>
      <w:r>
        <w:rPr>
          <w:rFonts w:hint="eastAsia" w:ascii="仿宋_GB2312" w:hAnsi="仿宋_GB2312" w:eastAsia="仿宋_GB2312" w:cs="仿宋_GB2312"/>
          <w:b w:val="0"/>
          <w:bCs w:val="0"/>
        </w:rPr>
        <w:t>、创新生态优化等方面。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/>
          <w:bCs/>
        </w:rPr>
        <w:t>（三）改革任务落实情况。</w:t>
      </w:r>
      <w:r>
        <w:rPr>
          <w:rFonts w:hint="eastAsia" w:ascii="仿宋_GB2312" w:hAnsi="仿宋_GB2312" w:eastAsia="仿宋_GB2312" w:cs="仿宋_GB2312"/>
          <w:b w:val="0"/>
          <w:bCs w:val="0"/>
        </w:rPr>
        <w:t>重点评估关键核心技术攻关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体制机制，</w:t>
      </w:r>
      <w:r>
        <w:rPr>
          <w:rFonts w:hint="eastAsia" w:ascii="仿宋_GB2312" w:hAnsi="仿宋_GB2312" w:eastAsia="仿宋_GB2312" w:cs="仿宋_GB2312"/>
          <w:b w:val="0"/>
          <w:bCs w:val="0"/>
        </w:rPr>
        <w:t>成果转移转化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体制，围绕</w:t>
      </w:r>
      <w:r>
        <w:rPr>
          <w:rFonts w:hint="eastAsia" w:ascii="仿宋_GB2312" w:hAnsi="仿宋_GB2312" w:eastAsia="仿宋_GB2312" w:cs="仿宋_GB2312"/>
          <w:b w:val="0"/>
          <w:bCs w:val="0"/>
        </w:rPr>
        <w:t>财税金融、人才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引育</w:t>
      </w:r>
      <w:r>
        <w:rPr>
          <w:rFonts w:hint="eastAsia" w:ascii="仿宋_GB2312" w:hAnsi="仿宋_GB2312" w:eastAsia="仿宋_GB2312" w:cs="仿宋_GB2312"/>
          <w:b w:val="0"/>
          <w:bCs w:val="0"/>
        </w:rPr>
        <w:t>、开放合作、营商环境等方面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</w:rPr>
        <w:t>改革落实进展和成效。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/>
          <w:bCs/>
        </w:rPr>
        <w:t>（四）示范效应发挥情况。</w:t>
      </w:r>
      <w:r>
        <w:rPr>
          <w:rFonts w:hint="eastAsia" w:ascii="仿宋_GB2312" w:hAnsi="仿宋_GB2312" w:eastAsia="仿宋_GB2312" w:cs="仿宋_GB2312"/>
          <w:b w:val="0"/>
          <w:bCs w:val="0"/>
        </w:rPr>
        <w:t>重点评估自创区出台先行先试政策的示范性和带动性等情况，主要经验做法被公开列入党中央、国务院和省部级相关督查激励、表彰及作为案例推广等情况，自创区与自贸区联动发展等情况。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/>
          <w:bCs/>
        </w:rPr>
        <w:t>（五）管理机制保障情况。</w:t>
      </w:r>
      <w:r>
        <w:rPr>
          <w:rFonts w:hint="eastAsia" w:ascii="仿宋_GB2312" w:hAnsi="仿宋_GB2312" w:eastAsia="仿宋_GB2312" w:cs="仿宋_GB2312"/>
          <w:b w:val="0"/>
          <w:bCs w:val="0"/>
        </w:rPr>
        <w:t>重点评估各自创区组织机构的设立、运行和保障情况，制定法律条例、发展规划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、管理制度等文</w:t>
      </w:r>
      <w:r>
        <w:rPr>
          <w:rFonts w:hint="eastAsia" w:ascii="仿宋_GB2312" w:hAnsi="仿宋_GB2312" w:eastAsia="仿宋_GB2312" w:cs="仿宋_GB2312"/>
          <w:b w:val="0"/>
          <w:bCs w:val="0"/>
        </w:rPr>
        <w:t>件情况，省市两级、自创区及所属高新区两级工作协同推进机制的建立、运行及成效等情况。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</w:rPr>
        <w:t>、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存在的</w:t>
      </w:r>
      <w:r>
        <w:rPr>
          <w:rFonts w:hint="eastAsia" w:ascii="黑体" w:hAnsi="黑体" w:eastAsia="黑体" w:cs="黑体"/>
          <w:b w:val="0"/>
          <w:bCs w:val="0"/>
        </w:rPr>
        <w:t>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/>
          <w:lang w:val="en-US" w:eastAsia="zh-CN"/>
        </w:rPr>
      </w:pPr>
      <w:bookmarkStart w:id="1" w:name="OLE_LINK5"/>
      <w:r>
        <w:rPr>
          <w:rFonts w:hint="eastAsia" w:ascii="黑体" w:hAnsi="黑体" w:eastAsia="黑体" w:cs="黑体"/>
          <w:b w:val="0"/>
          <w:bCs w:val="0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</w:rPr>
        <w:t>下一步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工作考虑及</w:t>
      </w:r>
      <w:r>
        <w:rPr>
          <w:rFonts w:hint="eastAsia" w:ascii="黑体" w:hAnsi="黑体" w:eastAsia="黑体" w:cs="黑体"/>
          <w:b w:val="0"/>
          <w:bCs w:val="0"/>
        </w:rPr>
        <w:t>建议</w:t>
      </w:r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zQyMmRiZmI0ZGY0ZDcwMzU1MjE2ODAyNTcyNTcifQ=="/>
    <w:docVar w:name="KSO_WPS_MARK_KEY" w:val="27a87236-75fe-48ac-866d-0690a2d452e9"/>
  </w:docVars>
  <w:rsids>
    <w:rsidRoot w:val="00172A27"/>
    <w:rsid w:val="00C17F3A"/>
    <w:rsid w:val="030D4D12"/>
    <w:rsid w:val="04235DE9"/>
    <w:rsid w:val="062D5BAE"/>
    <w:rsid w:val="080C1F4A"/>
    <w:rsid w:val="0BDF4409"/>
    <w:rsid w:val="0C4A723F"/>
    <w:rsid w:val="10866D1E"/>
    <w:rsid w:val="121934E5"/>
    <w:rsid w:val="13EE4E58"/>
    <w:rsid w:val="14A364F4"/>
    <w:rsid w:val="16AF5BEC"/>
    <w:rsid w:val="2A7A3661"/>
    <w:rsid w:val="2B323DB9"/>
    <w:rsid w:val="31360DC8"/>
    <w:rsid w:val="32305D99"/>
    <w:rsid w:val="33B93FB5"/>
    <w:rsid w:val="33DB26CA"/>
    <w:rsid w:val="377B88D8"/>
    <w:rsid w:val="3B7A2699"/>
    <w:rsid w:val="3D654577"/>
    <w:rsid w:val="3DAD7A00"/>
    <w:rsid w:val="3E0B44B1"/>
    <w:rsid w:val="41D0206D"/>
    <w:rsid w:val="448B542D"/>
    <w:rsid w:val="45C56CC7"/>
    <w:rsid w:val="45FFD2FF"/>
    <w:rsid w:val="47DDA609"/>
    <w:rsid w:val="49E33BDF"/>
    <w:rsid w:val="4A254F2B"/>
    <w:rsid w:val="51C25640"/>
    <w:rsid w:val="556504F6"/>
    <w:rsid w:val="5602734F"/>
    <w:rsid w:val="5AD65882"/>
    <w:rsid w:val="5B092532"/>
    <w:rsid w:val="5B4E6197"/>
    <w:rsid w:val="5DBED696"/>
    <w:rsid w:val="5EDF38B7"/>
    <w:rsid w:val="5FFC7F92"/>
    <w:rsid w:val="602B5418"/>
    <w:rsid w:val="60974C72"/>
    <w:rsid w:val="60EE39A1"/>
    <w:rsid w:val="662A105E"/>
    <w:rsid w:val="6EDB6F63"/>
    <w:rsid w:val="726C1056"/>
    <w:rsid w:val="74A00A0F"/>
    <w:rsid w:val="77BF7639"/>
    <w:rsid w:val="795B5F28"/>
    <w:rsid w:val="79BC8034"/>
    <w:rsid w:val="79E5081C"/>
    <w:rsid w:val="7A173182"/>
    <w:rsid w:val="7AED45AE"/>
    <w:rsid w:val="7B05641A"/>
    <w:rsid w:val="7CDF5529"/>
    <w:rsid w:val="7FFF9B93"/>
    <w:rsid w:val="A7AB55D2"/>
    <w:rsid w:val="A7AEC7D1"/>
    <w:rsid w:val="AFF5A476"/>
    <w:rsid w:val="BDDF1CA9"/>
    <w:rsid w:val="BF7B7DCF"/>
    <w:rsid w:val="BFF52C1B"/>
    <w:rsid w:val="DEFA331C"/>
    <w:rsid w:val="E77F6955"/>
    <w:rsid w:val="EB6EB63F"/>
    <w:rsid w:val="EDDF0944"/>
    <w:rsid w:val="EFFB32EA"/>
    <w:rsid w:val="EFFBBEEF"/>
    <w:rsid w:val="F5DF2DF2"/>
    <w:rsid w:val="F67B2573"/>
    <w:rsid w:val="FBBF62B8"/>
    <w:rsid w:val="FBFEFA6B"/>
    <w:rsid w:val="FDD56116"/>
    <w:rsid w:val="FE5FC44C"/>
    <w:rsid w:val="FE77D54A"/>
    <w:rsid w:val="FED74643"/>
    <w:rsid w:val="FF6FE380"/>
    <w:rsid w:val="FF7BC2EC"/>
    <w:rsid w:val="FFECF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00" w:beforeAutospacing="1" w:after="600" w:afterAutospacing="1"/>
      <w:jc w:val="center"/>
      <w:outlineLvl w:val="0"/>
    </w:pPr>
    <w:rPr>
      <w:rFonts w:hint="eastAsia" w:ascii="宋体" w:hAnsi="宋体" w:eastAsia="方正小标宋简体" w:cs="宋体"/>
      <w:b/>
      <w:kern w:val="44"/>
      <w:sz w:val="36"/>
      <w:szCs w:val="48"/>
      <w:lang w:bidi="ar"/>
    </w:rPr>
  </w:style>
  <w:style w:type="paragraph" w:styleId="3">
    <w:name w:val="heading 2"/>
    <w:basedOn w:val="1"/>
    <w:next w:val="1"/>
    <w:qFormat/>
    <w:uiPriority w:val="0"/>
    <w:pPr>
      <w:spacing w:line="600" w:lineRule="exact"/>
      <w:ind w:left="420" w:leftChars="200"/>
      <w:outlineLvl w:val="1"/>
    </w:pPr>
    <w:rPr>
      <w:rFonts w:ascii="楷体_GB2312" w:hAnsi="楷体_GB2312" w:eastAsia="楷体_GB2312" w:cs="楷体_GB2312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Times New Roman"/>
      <w:kern w:val="2"/>
      <w:sz w:val="21"/>
    </w:rPr>
  </w:style>
  <w:style w:type="paragraph" w:customStyle="1" w:styleId="6">
    <w:name w:val="Body Text First Indent 21"/>
    <w:basedOn w:val="7"/>
    <w:qFormat/>
    <w:uiPriority w:val="0"/>
    <w:pPr>
      <w:ind w:firstLine="420"/>
    </w:pPr>
  </w:style>
  <w:style w:type="paragraph" w:customStyle="1" w:styleId="7">
    <w:name w:val="Body Text Indent1"/>
    <w:basedOn w:val="1"/>
    <w:qFormat/>
    <w:uiPriority w:val="0"/>
    <w:pPr>
      <w:widowControl w:val="0"/>
      <w:spacing w:line="500" w:lineRule="exact"/>
      <w:ind w:firstLine="880" w:firstLineChars="200"/>
      <w:jc w:val="both"/>
    </w:pPr>
    <w:rPr>
      <w:rFonts w:eastAsia="宋体"/>
      <w:kern w:val="2"/>
      <w:sz w:val="21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Body Text First Indent 2"/>
    <w:basedOn w:val="5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2780</Words>
  <Characters>2833</Characters>
  <Lines>0</Lines>
  <Paragraphs>0</Paragraphs>
  <TotalTime>2</TotalTime>
  <ScaleCrop>false</ScaleCrop>
  <LinksUpToDate>false</LinksUpToDate>
  <CharactersWithSpaces>2843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袁婷婷</dc:creator>
  <cp:lastModifiedBy>kylin</cp:lastModifiedBy>
  <cp:lastPrinted>2024-06-10T06:33:00Z</cp:lastPrinted>
  <dcterms:modified xsi:type="dcterms:W3CDTF">2024-06-14T16:59:50Z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25F51A2E2B2232988EB26266345E827F</vt:lpwstr>
  </property>
</Properties>
</file>